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E2" w:rsidRPr="00C02C5B" w:rsidRDefault="001D6CE2" w:rsidP="009631F6">
      <w:pPr>
        <w:tabs>
          <w:tab w:val="left" w:pos="0"/>
        </w:tabs>
        <w:spacing w:line="216" w:lineRule="auto"/>
        <w:ind w:firstLine="540"/>
        <w:jc w:val="both"/>
        <w:rPr>
          <w:b/>
          <w:sz w:val="20"/>
          <w:szCs w:val="20"/>
          <w:lang w:eastAsia="ar-SA"/>
        </w:rPr>
      </w:pPr>
      <w:r>
        <w:rPr>
          <w:sz w:val="20"/>
          <w:szCs w:val="20"/>
        </w:rPr>
        <w:t xml:space="preserve">                                                                                                                     </w:t>
      </w:r>
    </w:p>
    <w:p w:rsidR="001D6CE2" w:rsidRPr="001970CE" w:rsidRDefault="001D6CE2" w:rsidP="008B7394">
      <w:pPr>
        <w:shd w:val="clear" w:color="auto" w:fill="FFFFFF"/>
        <w:spacing w:line="216" w:lineRule="auto"/>
        <w:rPr>
          <w:rFonts w:eastAsia="Arial Unicode MS"/>
          <w:b/>
          <w:sz w:val="20"/>
          <w:szCs w:val="20"/>
        </w:rPr>
      </w:pPr>
      <w:r>
        <w:rPr>
          <w:rFonts w:eastAsia="Arial Unicode MS"/>
          <w:b/>
          <w:sz w:val="20"/>
          <w:szCs w:val="20"/>
        </w:rPr>
        <w:t xml:space="preserve">                                                                      </w:t>
      </w:r>
      <w:r w:rsidRPr="00330794">
        <w:rPr>
          <w:rFonts w:eastAsia="Arial Unicode MS"/>
          <w:b/>
          <w:sz w:val="20"/>
          <w:szCs w:val="20"/>
        </w:rPr>
        <w:t xml:space="preserve">ДОГОВОР № </w:t>
      </w:r>
      <w:r w:rsidR="00010E42">
        <w:rPr>
          <w:rFonts w:eastAsia="Arial Unicode MS"/>
          <w:b/>
          <w:sz w:val="20"/>
          <w:szCs w:val="20"/>
        </w:rPr>
        <w:t>_______</w:t>
      </w:r>
      <w:r w:rsidR="00C03082">
        <w:rPr>
          <w:rFonts w:eastAsia="Arial Unicode MS"/>
          <w:b/>
          <w:sz w:val="20"/>
          <w:szCs w:val="20"/>
        </w:rPr>
        <w:t>_________</w:t>
      </w:r>
      <w:r w:rsidR="00010E42">
        <w:rPr>
          <w:rFonts w:eastAsia="Arial Unicode MS"/>
          <w:b/>
          <w:sz w:val="20"/>
          <w:szCs w:val="20"/>
        </w:rPr>
        <w:t>____</w:t>
      </w:r>
      <w:r w:rsidRPr="00330794">
        <w:rPr>
          <w:rFonts w:eastAsia="Arial Unicode MS"/>
          <w:b/>
          <w:sz w:val="20"/>
          <w:szCs w:val="20"/>
        </w:rPr>
        <w:t xml:space="preserve"> ФЛ</w:t>
      </w:r>
      <w:r>
        <w:rPr>
          <w:rFonts w:eastAsia="Arial Unicode MS"/>
          <w:b/>
          <w:sz w:val="20"/>
          <w:szCs w:val="20"/>
        </w:rPr>
        <w:t xml:space="preserve">                                                     </w:t>
      </w:r>
    </w:p>
    <w:p w:rsidR="00B61C57" w:rsidRDefault="00B61C57" w:rsidP="00B61C57">
      <w:pPr>
        <w:shd w:val="clear" w:color="auto" w:fill="FFFFFF"/>
        <w:spacing w:line="216" w:lineRule="auto"/>
        <w:jc w:val="center"/>
        <w:rPr>
          <w:rFonts w:eastAsia="Arial Unicode MS"/>
          <w:b/>
          <w:sz w:val="20"/>
          <w:szCs w:val="20"/>
        </w:rPr>
      </w:pPr>
      <w:r w:rsidRPr="002C69FD">
        <w:rPr>
          <w:rFonts w:eastAsia="Arial Unicode MS"/>
          <w:b/>
          <w:sz w:val="20"/>
          <w:szCs w:val="20"/>
        </w:rPr>
        <w:t>на техническое обслуживание</w:t>
      </w:r>
      <w:r>
        <w:rPr>
          <w:rFonts w:eastAsia="Arial Unicode MS"/>
          <w:b/>
          <w:sz w:val="20"/>
          <w:szCs w:val="20"/>
        </w:rPr>
        <w:t xml:space="preserve"> и </w:t>
      </w:r>
      <w:r w:rsidRPr="002C69FD">
        <w:rPr>
          <w:rFonts w:eastAsia="Arial Unicode MS"/>
          <w:b/>
          <w:sz w:val="20"/>
          <w:szCs w:val="20"/>
        </w:rPr>
        <w:t xml:space="preserve"> ремонт газового оборудования</w:t>
      </w:r>
      <w:r>
        <w:rPr>
          <w:rFonts w:eastAsia="Arial Unicode MS"/>
          <w:b/>
          <w:sz w:val="20"/>
          <w:szCs w:val="20"/>
        </w:rPr>
        <w:t xml:space="preserve"> домовладения</w:t>
      </w:r>
    </w:p>
    <w:p w:rsidR="001D6CE2" w:rsidRPr="001970CE" w:rsidRDefault="00B61C57" w:rsidP="008B7394">
      <w:pPr>
        <w:shd w:val="clear" w:color="auto" w:fill="FFFFFF"/>
        <w:spacing w:line="216" w:lineRule="auto"/>
        <w:jc w:val="center"/>
        <w:rPr>
          <w:b/>
          <w:sz w:val="20"/>
          <w:szCs w:val="20"/>
        </w:rPr>
      </w:pPr>
      <w:r>
        <w:rPr>
          <w:rFonts w:eastAsia="Arial Unicode MS"/>
          <w:b/>
          <w:sz w:val="20"/>
          <w:szCs w:val="20"/>
        </w:rPr>
        <w:t>индивидуальных жилых домов</w:t>
      </w:r>
    </w:p>
    <w:p w:rsidR="001D6CE2" w:rsidRPr="001970CE" w:rsidRDefault="001D6CE2" w:rsidP="008B7394">
      <w:pPr>
        <w:spacing w:line="216" w:lineRule="auto"/>
        <w:rPr>
          <w:b/>
          <w:sz w:val="20"/>
          <w:szCs w:val="20"/>
        </w:rPr>
      </w:pPr>
      <w:r w:rsidRPr="001970CE">
        <w:rPr>
          <w:sz w:val="20"/>
          <w:szCs w:val="20"/>
        </w:rPr>
        <w:t xml:space="preserve">г. </w:t>
      </w:r>
      <w:r>
        <w:rPr>
          <w:sz w:val="20"/>
          <w:szCs w:val="20"/>
        </w:rPr>
        <w:t>Псков</w:t>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sidRPr="001970CE">
        <w:rPr>
          <w:sz w:val="20"/>
          <w:szCs w:val="20"/>
        </w:rPr>
        <w:tab/>
      </w:r>
      <w:r>
        <w:rPr>
          <w:sz w:val="20"/>
          <w:szCs w:val="20"/>
        </w:rPr>
        <w:t xml:space="preserve">               </w:t>
      </w:r>
      <w:r w:rsidRPr="00BB5654">
        <w:rPr>
          <w:sz w:val="20"/>
          <w:szCs w:val="20"/>
        </w:rPr>
        <w:t>«</w:t>
      </w:r>
      <w:r w:rsidR="00010E42">
        <w:rPr>
          <w:sz w:val="20"/>
          <w:szCs w:val="20"/>
        </w:rPr>
        <w:t>___</w:t>
      </w:r>
      <w:r w:rsidRPr="00BB5654">
        <w:rPr>
          <w:sz w:val="20"/>
          <w:szCs w:val="20"/>
        </w:rPr>
        <w:t xml:space="preserve">» </w:t>
      </w:r>
      <w:r w:rsidR="00010E42">
        <w:rPr>
          <w:sz w:val="20"/>
          <w:szCs w:val="20"/>
        </w:rPr>
        <w:t>__</w:t>
      </w:r>
      <w:r w:rsidR="00C03082">
        <w:rPr>
          <w:sz w:val="20"/>
          <w:szCs w:val="20"/>
        </w:rPr>
        <w:t>___</w:t>
      </w:r>
      <w:r w:rsidR="00010E42">
        <w:rPr>
          <w:sz w:val="20"/>
          <w:szCs w:val="20"/>
        </w:rPr>
        <w:t>_____</w:t>
      </w:r>
      <w:r w:rsidRPr="00330794">
        <w:rPr>
          <w:sz w:val="20"/>
          <w:szCs w:val="20"/>
        </w:rPr>
        <w:t xml:space="preserve"> 20</w:t>
      </w:r>
      <w:r w:rsidR="00010E42">
        <w:rPr>
          <w:sz w:val="20"/>
          <w:szCs w:val="20"/>
        </w:rPr>
        <w:t>___</w:t>
      </w:r>
      <w:r w:rsidRPr="00330794">
        <w:rPr>
          <w:sz w:val="20"/>
          <w:szCs w:val="20"/>
        </w:rPr>
        <w:t xml:space="preserve"> г.</w:t>
      </w:r>
      <w:r w:rsidRPr="001970CE">
        <w:rPr>
          <w:sz w:val="20"/>
          <w:szCs w:val="20"/>
        </w:rPr>
        <w:t xml:space="preserve"> </w:t>
      </w:r>
    </w:p>
    <w:p w:rsidR="001D6CE2" w:rsidRPr="001970CE" w:rsidRDefault="001D6CE2" w:rsidP="008B7394">
      <w:pPr>
        <w:spacing w:line="216" w:lineRule="auto"/>
        <w:jc w:val="both"/>
        <w:rPr>
          <w:sz w:val="20"/>
          <w:szCs w:val="20"/>
        </w:rPr>
      </w:pPr>
    </w:p>
    <w:p w:rsidR="001D6CE2" w:rsidRPr="003D10E4" w:rsidRDefault="001D6CE2" w:rsidP="003D10E4">
      <w:pPr>
        <w:jc w:val="both"/>
        <w:rPr>
          <w:spacing w:val="-4"/>
          <w:sz w:val="18"/>
          <w:szCs w:val="18"/>
        </w:rPr>
      </w:pPr>
      <w:r>
        <w:rPr>
          <w:bCs/>
          <w:sz w:val="18"/>
          <w:szCs w:val="18"/>
        </w:rPr>
        <w:t>Общество с ограниченной ответственностью</w:t>
      </w:r>
      <w:r w:rsidRPr="00CB2B93">
        <w:rPr>
          <w:bCs/>
          <w:sz w:val="18"/>
          <w:szCs w:val="18"/>
        </w:rPr>
        <w:t xml:space="preserve"> «</w:t>
      </w:r>
      <w:r>
        <w:rPr>
          <w:bCs/>
          <w:sz w:val="18"/>
          <w:szCs w:val="18"/>
        </w:rPr>
        <w:t>ГазРесурс</w:t>
      </w:r>
      <w:r w:rsidRPr="00CB2B93">
        <w:rPr>
          <w:bCs/>
          <w:sz w:val="18"/>
          <w:szCs w:val="18"/>
        </w:rPr>
        <w:t xml:space="preserve">» (далее </w:t>
      </w:r>
      <w:r w:rsidRPr="00EE7F8B">
        <w:rPr>
          <w:b/>
          <w:bCs/>
          <w:sz w:val="18"/>
          <w:szCs w:val="18"/>
        </w:rPr>
        <w:t>ООО «ГазРесурс»</w:t>
      </w:r>
      <w:r w:rsidRPr="00CB2B93">
        <w:rPr>
          <w:bCs/>
          <w:sz w:val="18"/>
          <w:szCs w:val="18"/>
        </w:rPr>
        <w:t>),</w:t>
      </w:r>
      <w:r w:rsidRPr="00CB2B93">
        <w:rPr>
          <w:b/>
          <w:bCs/>
          <w:sz w:val="18"/>
          <w:szCs w:val="18"/>
        </w:rPr>
        <w:t xml:space="preserve"> </w:t>
      </w:r>
      <w:r w:rsidRPr="00CB2B93">
        <w:rPr>
          <w:spacing w:val="-4"/>
          <w:sz w:val="18"/>
          <w:szCs w:val="18"/>
        </w:rPr>
        <w:t xml:space="preserve">в лице </w:t>
      </w:r>
      <w:r w:rsidR="00BE722F">
        <w:rPr>
          <w:spacing w:val="-4"/>
          <w:sz w:val="18"/>
          <w:szCs w:val="18"/>
        </w:rPr>
        <w:t>главного инженера Степанова Игоря Викторовича</w:t>
      </w:r>
      <w:r w:rsidRPr="00CB2B93">
        <w:rPr>
          <w:spacing w:val="-4"/>
          <w:sz w:val="18"/>
          <w:szCs w:val="18"/>
        </w:rPr>
        <w:t>, действ</w:t>
      </w:r>
      <w:r>
        <w:rPr>
          <w:spacing w:val="-4"/>
          <w:sz w:val="18"/>
          <w:szCs w:val="18"/>
        </w:rPr>
        <w:t xml:space="preserve">ующего на основании </w:t>
      </w:r>
      <w:r w:rsidR="00BE722F">
        <w:rPr>
          <w:spacing w:val="-4"/>
          <w:sz w:val="18"/>
          <w:szCs w:val="18"/>
        </w:rPr>
        <w:t>Доверенности №1 от 01.02.2019</w:t>
      </w:r>
      <w:r w:rsidR="001F2976">
        <w:rPr>
          <w:spacing w:val="-4"/>
          <w:sz w:val="18"/>
          <w:szCs w:val="18"/>
        </w:rPr>
        <w:t xml:space="preserve"> </w:t>
      </w:r>
      <w:r w:rsidR="00BE722F">
        <w:rPr>
          <w:spacing w:val="-4"/>
          <w:sz w:val="18"/>
          <w:szCs w:val="18"/>
        </w:rPr>
        <w:t>г.</w:t>
      </w:r>
      <w:r w:rsidRPr="00CB2B93">
        <w:rPr>
          <w:spacing w:val="-4"/>
          <w:sz w:val="18"/>
          <w:szCs w:val="18"/>
        </w:rPr>
        <w:t xml:space="preserve">, именуемое в дальнейшем «Исполнитель», </w:t>
      </w:r>
      <w:r w:rsidRPr="00893671">
        <w:rPr>
          <w:spacing w:val="-4"/>
          <w:sz w:val="18"/>
          <w:szCs w:val="18"/>
        </w:rPr>
        <w:t xml:space="preserve">и  </w:t>
      </w:r>
      <w:r w:rsidR="00010E42">
        <w:rPr>
          <w:b/>
          <w:spacing w:val="-4"/>
          <w:sz w:val="18"/>
          <w:szCs w:val="18"/>
        </w:rPr>
        <w:t>_____________________________________________________________________________________________________________</w:t>
      </w:r>
      <w:r w:rsidRPr="000B7EA6">
        <w:rPr>
          <w:spacing w:val="-4"/>
          <w:sz w:val="18"/>
          <w:szCs w:val="18"/>
        </w:rPr>
        <w:t xml:space="preserve"> </w:t>
      </w:r>
      <w:r w:rsidRPr="00CB2B93">
        <w:rPr>
          <w:spacing w:val="-4"/>
          <w:sz w:val="18"/>
          <w:szCs w:val="18"/>
        </w:rPr>
        <w:t>(ФИО), именуемый в дальнейшем «Заказчик», совместно именуемые Стороны, заключили настоящий договор о нижеследующем.</w:t>
      </w:r>
    </w:p>
    <w:p w:rsidR="001D6CE2" w:rsidRPr="00CB2B93" w:rsidRDefault="001D6CE2" w:rsidP="00E36987">
      <w:pPr>
        <w:numPr>
          <w:ilvl w:val="0"/>
          <w:numId w:val="4"/>
        </w:numPr>
        <w:jc w:val="center"/>
        <w:outlineLvl w:val="0"/>
        <w:rPr>
          <w:b/>
          <w:spacing w:val="-4"/>
          <w:sz w:val="18"/>
          <w:szCs w:val="18"/>
        </w:rPr>
      </w:pPr>
      <w:r w:rsidRPr="00CB2B93">
        <w:rPr>
          <w:b/>
          <w:spacing w:val="-4"/>
          <w:sz w:val="18"/>
          <w:szCs w:val="18"/>
        </w:rPr>
        <w:t>Предмет договора</w:t>
      </w:r>
    </w:p>
    <w:p w:rsidR="001D6CE2" w:rsidRPr="00CB2B93" w:rsidRDefault="001D6CE2" w:rsidP="00CB2B93">
      <w:pPr>
        <w:numPr>
          <w:ilvl w:val="1"/>
          <w:numId w:val="4"/>
        </w:numPr>
        <w:tabs>
          <w:tab w:val="clear" w:pos="735"/>
          <w:tab w:val="num" w:pos="360"/>
        </w:tabs>
        <w:ind w:left="0" w:firstLine="0"/>
        <w:jc w:val="both"/>
        <w:outlineLvl w:val="0"/>
        <w:rPr>
          <w:spacing w:val="-4"/>
          <w:sz w:val="18"/>
          <w:szCs w:val="18"/>
        </w:rPr>
      </w:pPr>
      <w:r w:rsidRPr="00CB2B93">
        <w:rPr>
          <w:spacing w:val="-4"/>
          <w:sz w:val="18"/>
          <w:szCs w:val="18"/>
        </w:rPr>
        <w:t xml:space="preserve">Заказчик поручает, а  Исполнитель принимает на себя обязательства по техническому обслуживанию (далее ТО) и ремонту </w:t>
      </w:r>
      <w:r w:rsidRPr="00CB2B93">
        <w:rPr>
          <w:rFonts w:eastAsia="Arial Unicode MS"/>
          <w:sz w:val="18"/>
          <w:szCs w:val="18"/>
        </w:rPr>
        <w:t xml:space="preserve">газового оборудования (далее - </w:t>
      </w:r>
      <w:r w:rsidRPr="00CB2B93">
        <w:rPr>
          <w:spacing w:val="-4"/>
          <w:sz w:val="18"/>
          <w:szCs w:val="18"/>
        </w:rPr>
        <w:t xml:space="preserve">ГО) Заказчика в порядке, в сроки   и  на условиях, определенных настоящим Договором и требованиями </w:t>
      </w:r>
      <w:r w:rsidRPr="00CB2B93">
        <w:rPr>
          <w:sz w:val="18"/>
          <w:szCs w:val="18"/>
        </w:rPr>
        <w:t xml:space="preserve">Правил пользования газом, утвержденных Постановлением Правительства РФ </w:t>
      </w:r>
      <w:r w:rsidRPr="00CB2B93">
        <w:rPr>
          <w:spacing w:val="-4"/>
          <w:sz w:val="18"/>
          <w:szCs w:val="18"/>
        </w:rPr>
        <w:t xml:space="preserve">№ 410 </w:t>
      </w:r>
      <w:r w:rsidRPr="00CB2B93">
        <w:rPr>
          <w:sz w:val="18"/>
          <w:szCs w:val="18"/>
        </w:rPr>
        <w:t xml:space="preserve">от </w:t>
      </w:r>
      <w:r w:rsidRPr="00CB2B93">
        <w:rPr>
          <w:spacing w:val="-4"/>
          <w:sz w:val="18"/>
          <w:szCs w:val="18"/>
        </w:rPr>
        <w:t>14.</w:t>
      </w:r>
      <w:r>
        <w:rPr>
          <w:spacing w:val="-4"/>
          <w:sz w:val="18"/>
          <w:szCs w:val="18"/>
        </w:rPr>
        <w:t>05.2013 г.</w:t>
      </w:r>
      <w:r w:rsidRPr="001D3434">
        <w:rPr>
          <w:b/>
          <w:sz w:val="18"/>
          <w:szCs w:val="18"/>
        </w:rPr>
        <w:t xml:space="preserve"> </w:t>
      </w:r>
      <w:r w:rsidRPr="001D3434">
        <w:rPr>
          <w:sz w:val="18"/>
          <w:szCs w:val="18"/>
        </w:rPr>
        <w:t>"О мерах по обеспечению безопасности при использовании и содержании внутридомового и внутриквартирного газового оборудования"</w:t>
      </w:r>
      <w:r>
        <w:rPr>
          <w:spacing w:val="-4"/>
          <w:sz w:val="18"/>
          <w:szCs w:val="18"/>
        </w:rPr>
        <w:t xml:space="preserve">, </w:t>
      </w:r>
      <w:r w:rsidRPr="00CB2B93">
        <w:rPr>
          <w:spacing w:val="-4"/>
          <w:sz w:val="18"/>
          <w:szCs w:val="18"/>
        </w:rPr>
        <w:t xml:space="preserve">Исполнитель выполняет обязательства, а  Заказчик своевременно и в полном объеме оплачивает  стоимость оказанных услуг и выполненных работ.  </w:t>
      </w:r>
    </w:p>
    <w:p w:rsidR="001D6CE2" w:rsidRPr="00947CAB" w:rsidRDefault="001D6CE2" w:rsidP="00CB2B93">
      <w:pPr>
        <w:jc w:val="both"/>
        <w:outlineLvl w:val="0"/>
        <w:rPr>
          <w:b/>
          <w:spacing w:val="-4"/>
          <w:sz w:val="18"/>
          <w:szCs w:val="18"/>
        </w:rPr>
      </w:pPr>
      <w:r w:rsidRPr="00CB2B93">
        <w:rPr>
          <w:spacing w:val="-4"/>
          <w:sz w:val="18"/>
          <w:szCs w:val="18"/>
        </w:rPr>
        <w:t>1.2. Адрес месторасположения ГО Заказчика</w:t>
      </w:r>
      <w:r w:rsidR="0079197F">
        <w:rPr>
          <w:spacing w:val="-4"/>
          <w:sz w:val="18"/>
          <w:szCs w:val="18"/>
        </w:rPr>
        <w:t xml:space="preserve">: </w:t>
      </w:r>
      <w:r w:rsidR="00010E42">
        <w:rPr>
          <w:b/>
          <w:spacing w:val="-4"/>
          <w:sz w:val="18"/>
          <w:szCs w:val="18"/>
        </w:rPr>
        <w:t>_______________________________________</w:t>
      </w:r>
    </w:p>
    <w:p w:rsidR="001D6CE2" w:rsidRPr="00CB2B93" w:rsidRDefault="001D6CE2" w:rsidP="00CB2B93">
      <w:pPr>
        <w:jc w:val="both"/>
        <w:outlineLvl w:val="0"/>
        <w:rPr>
          <w:spacing w:val="-4"/>
          <w:sz w:val="18"/>
          <w:szCs w:val="18"/>
        </w:rPr>
      </w:pPr>
      <w:r w:rsidRPr="00CB2B93">
        <w:rPr>
          <w:spacing w:val="-4"/>
          <w:sz w:val="18"/>
          <w:szCs w:val="18"/>
        </w:rPr>
        <w:t>1.3.Состав ГО:</w:t>
      </w:r>
    </w:p>
    <w:tbl>
      <w:tblPr>
        <w:tblW w:w="10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5593"/>
        <w:gridCol w:w="1277"/>
        <w:gridCol w:w="2579"/>
      </w:tblGrid>
      <w:tr w:rsidR="001D6CE2" w:rsidRPr="003D10E4" w:rsidTr="00504003">
        <w:tc>
          <w:tcPr>
            <w:tcW w:w="887" w:type="dxa"/>
          </w:tcPr>
          <w:p w:rsidR="001D6CE2" w:rsidRPr="003D10E4" w:rsidRDefault="001D6CE2" w:rsidP="00504003">
            <w:pPr>
              <w:tabs>
                <w:tab w:val="num" w:pos="360"/>
              </w:tabs>
              <w:jc w:val="center"/>
              <w:outlineLvl w:val="0"/>
              <w:rPr>
                <w:i/>
                <w:spacing w:val="-4"/>
                <w:sz w:val="18"/>
                <w:szCs w:val="18"/>
              </w:rPr>
            </w:pPr>
            <w:r w:rsidRPr="003D10E4">
              <w:rPr>
                <w:i/>
                <w:spacing w:val="-4"/>
                <w:sz w:val="18"/>
                <w:szCs w:val="18"/>
              </w:rPr>
              <w:t>№ п/п</w:t>
            </w:r>
          </w:p>
        </w:tc>
        <w:tc>
          <w:tcPr>
            <w:tcW w:w="5593" w:type="dxa"/>
          </w:tcPr>
          <w:p w:rsidR="001D6CE2" w:rsidRPr="003D10E4" w:rsidRDefault="001D6CE2" w:rsidP="00504003">
            <w:pPr>
              <w:tabs>
                <w:tab w:val="num" w:pos="360"/>
              </w:tabs>
              <w:jc w:val="center"/>
              <w:outlineLvl w:val="0"/>
              <w:rPr>
                <w:i/>
                <w:spacing w:val="-4"/>
                <w:sz w:val="18"/>
                <w:szCs w:val="18"/>
              </w:rPr>
            </w:pPr>
            <w:r w:rsidRPr="003D10E4">
              <w:rPr>
                <w:i/>
                <w:spacing w:val="-4"/>
                <w:sz w:val="18"/>
                <w:szCs w:val="18"/>
              </w:rPr>
              <w:t>Тип газового оборудовани</w:t>
            </w:r>
            <w:r w:rsidR="00010C57">
              <w:rPr>
                <w:i/>
                <w:spacing w:val="-4"/>
                <w:sz w:val="18"/>
                <w:szCs w:val="18"/>
              </w:rPr>
              <w:t>я</w:t>
            </w:r>
          </w:p>
        </w:tc>
        <w:tc>
          <w:tcPr>
            <w:tcW w:w="1277" w:type="dxa"/>
          </w:tcPr>
          <w:p w:rsidR="001D6CE2" w:rsidRPr="003D10E4" w:rsidRDefault="001D6CE2" w:rsidP="00504003">
            <w:pPr>
              <w:tabs>
                <w:tab w:val="num" w:pos="360"/>
              </w:tabs>
              <w:jc w:val="center"/>
              <w:outlineLvl w:val="0"/>
              <w:rPr>
                <w:i/>
                <w:spacing w:val="-4"/>
                <w:sz w:val="18"/>
                <w:szCs w:val="18"/>
              </w:rPr>
            </w:pPr>
            <w:r w:rsidRPr="003D10E4">
              <w:rPr>
                <w:i/>
                <w:spacing w:val="-4"/>
                <w:sz w:val="18"/>
                <w:szCs w:val="18"/>
              </w:rPr>
              <w:t>Количество</w:t>
            </w:r>
          </w:p>
        </w:tc>
        <w:tc>
          <w:tcPr>
            <w:tcW w:w="2579" w:type="dxa"/>
          </w:tcPr>
          <w:p w:rsidR="001D6CE2" w:rsidRPr="003D10E4" w:rsidRDefault="001D6CE2" w:rsidP="00504003">
            <w:pPr>
              <w:tabs>
                <w:tab w:val="num" w:pos="360"/>
              </w:tabs>
              <w:jc w:val="center"/>
              <w:outlineLvl w:val="0"/>
              <w:rPr>
                <w:i/>
                <w:spacing w:val="-4"/>
                <w:sz w:val="18"/>
                <w:szCs w:val="18"/>
              </w:rPr>
            </w:pPr>
            <w:r w:rsidRPr="003D10E4">
              <w:rPr>
                <w:i/>
                <w:spacing w:val="-4"/>
                <w:sz w:val="18"/>
                <w:szCs w:val="18"/>
              </w:rPr>
              <w:t>Примечание</w:t>
            </w:r>
          </w:p>
        </w:tc>
      </w:tr>
      <w:tr w:rsidR="00B94F61" w:rsidRPr="00B94F61" w:rsidTr="00504003">
        <w:tc>
          <w:tcPr>
            <w:tcW w:w="887" w:type="dxa"/>
          </w:tcPr>
          <w:p w:rsidR="00B94F61" w:rsidRPr="003C3B32" w:rsidRDefault="00B94F61" w:rsidP="00B94F61">
            <w:pPr>
              <w:tabs>
                <w:tab w:val="num" w:pos="360"/>
              </w:tabs>
              <w:outlineLvl w:val="0"/>
              <w:rPr>
                <w:spacing w:val="-4"/>
                <w:sz w:val="18"/>
                <w:szCs w:val="18"/>
              </w:rPr>
            </w:pPr>
          </w:p>
        </w:tc>
        <w:tc>
          <w:tcPr>
            <w:tcW w:w="5593" w:type="dxa"/>
          </w:tcPr>
          <w:p w:rsidR="00E22C0E" w:rsidRPr="00BE722F" w:rsidRDefault="00E22C0E" w:rsidP="00797894">
            <w:pPr>
              <w:tabs>
                <w:tab w:val="num" w:pos="360"/>
              </w:tabs>
              <w:outlineLvl w:val="0"/>
              <w:rPr>
                <w:sz w:val="18"/>
                <w:szCs w:val="18"/>
              </w:rPr>
            </w:pPr>
          </w:p>
        </w:tc>
        <w:tc>
          <w:tcPr>
            <w:tcW w:w="1277" w:type="dxa"/>
          </w:tcPr>
          <w:p w:rsidR="00520DBD" w:rsidRDefault="00520DBD" w:rsidP="00B94F61">
            <w:pPr>
              <w:tabs>
                <w:tab w:val="num" w:pos="360"/>
              </w:tabs>
              <w:outlineLvl w:val="0"/>
              <w:rPr>
                <w:spacing w:val="-4"/>
                <w:sz w:val="18"/>
                <w:szCs w:val="18"/>
              </w:rPr>
            </w:pPr>
          </w:p>
        </w:tc>
        <w:tc>
          <w:tcPr>
            <w:tcW w:w="2579" w:type="dxa"/>
          </w:tcPr>
          <w:p w:rsidR="00B94F61" w:rsidRPr="00B94F61" w:rsidRDefault="00B94F61" w:rsidP="00504003">
            <w:pPr>
              <w:tabs>
                <w:tab w:val="num" w:pos="360"/>
              </w:tabs>
              <w:jc w:val="center"/>
              <w:outlineLvl w:val="0"/>
              <w:rPr>
                <w:spacing w:val="-4"/>
                <w:sz w:val="18"/>
                <w:szCs w:val="18"/>
              </w:rPr>
            </w:pPr>
          </w:p>
        </w:tc>
      </w:tr>
      <w:tr w:rsidR="001D6CE2" w:rsidRPr="00F84B7F" w:rsidTr="00504003">
        <w:tc>
          <w:tcPr>
            <w:tcW w:w="887" w:type="dxa"/>
          </w:tcPr>
          <w:p w:rsidR="001D6CE2" w:rsidRPr="003C3B32" w:rsidRDefault="001D6CE2" w:rsidP="00504003">
            <w:pPr>
              <w:tabs>
                <w:tab w:val="num" w:pos="360"/>
              </w:tabs>
              <w:jc w:val="both"/>
              <w:outlineLvl w:val="0"/>
              <w:rPr>
                <w:spacing w:val="-4"/>
                <w:sz w:val="18"/>
                <w:szCs w:val="18"/>
              </w:rPr>
            </w:pPr>
          </w:p>
        </w:tc>
        <w:tc>
          <w:tcPr>
            <w:tcW w:w="5593" w:type="dxa"/>
          </w:tcPr>
          <w:p w:rsidR="001D6CE2" w:rsidRPr="00B94F61" w:rsidRDefault="001D6CE2" w:rsidP="000B7EA6">
            <w:pPr>
              <w:tabs>
                <w:tab w:val="num" w:pos="360"/>
              </w:tabs>
              <w:jc w:val="both"/>
              <w:outlineLvl w:val="0"/>
              <w:rPr>
                <w:spacing w:val="-4"/>
                <w:sz w:val="18"/>
                <w:szCs w:val="18"/>
              </w:rPr>
            </w:pPr>
          </w:p>
        </w:tc>
        <w:tc>
          <w:tcPr>
            <w:tcW w:w="1277" w:type="dxa"/>
          </w:tcPr>
          <w:p w:rsidR="001D6CE2" w:rsidRPr="00F84B7F" w:rsidRDefault="001D6CE2" w:rsidP="00504003">
            <w:pPr>
              <w:tabs>
                <w:tab w:val="num" w:pos="360"/>
              </w:tabs>
              <w:jc w:val="both"/>
              <w:outlineLvl w:val="0"/>
              <w:rPr>
                <w:spacing w:val="-4"/>
                <w:sz w:val="18"/>
                <w:szCs w:val="18"/>
              </w:rPr>
            </w:pPr>
          </w:p>
        </w:tc>
        <w:tc>
          <w:tcPr>
            <w:tcW w:w="2579" w:type="dxa"/>
          </w:tcPr>
          <w:p w:rsidR="001D6CE2" w:rsidRPr="00F84B7F" w:rsidRDefault="001D6CE2" w:rsidP="00504003">
            <w:pPr>
              <w:tabs>
                <w:tab w:val="num" w:pos="360"/>
              </w:tabs>
              <w:jc w:val="both"/>
              <w:outlineLvl w:val="0"/>
              <w:rPr>
                <w:spacing w:val="-4"/>
                <w:sz w:val="18"/>
                <w:szCs w:val="18"/>
              </w:rPr>
            </w:pPr>
          </w:p>
        </w:tc>
      </w:tr>
      <w:tr w:rsidR="001D6CE2" w:rsidRPr="00F84B7F" w:rsidTr="00504003">
        <w:tc>
          <w:tcPr>
            <w:tcW w:w="887" w:type="dxa"/>
          </w:tcPr>
          <w:p w:rsidR="001D6CE2" w:rsidRPr="00797894" w:rsidRDefault="001D6CE2" w:rsidP="00504003">
            <w:pPr>
              <w:tabs>
                <w:tab w:val="num" w:pos="360"/>
              </w:tabs>
              <w:jc w:val="both"/>
              <w:outlineLvl w:val="0"/>
              <w:rPr>
                <w:spacing w:val="-4"/>
                <w:sz w:val="18"/>
                <w:szCs w:val="18"/>
                <w:lang w:val="en-US"/>
              </w:rPr>
            </w:pPr>
          </w:p>
        </w:tc>
        <w:tc>
          <w:tcPr>
            <w:tcW w:w="5593" w:type="dxa"/>
          </w:tcPr>
          <w:p w:rsidR="00E7127D" w:rsidRPr="00520DBD" w:rsidRDefault="00E7127D" w:rsidP="005C49A1">
            <w:pPr>
              <w:tabs>
                <w:tab w:val="num" w:pos="360"/>
              </w:tabs>
              <w:jc w:val="both"/>
              <w:outlineLvl w:val="0"/>
              <w:rPr>
                <w:spacing w:val="-4"/>
                <w:sz w:val="18"/>
                <w:szCs w:val="18"/>
                <w:lang w:val="en-US"/>
              </w:rPr>
            </w:pPr>
          </w:p>
        </w:tc>
        <w:tc>
          <w:tcPr>
            <w:tcW w:w="1277" w:type="dxa"/>
          </w:tcPr>
          <w:p w:rsidR="00E7127D" w:rsidRPr="00F84B7F" w:rsidRDefault="00E7127D" w:rsidP="00504003">
            <w:pPr>
              <w:tabs>
                <w:tab w:val="num" w:pos="360"/>
              </w:tabs>
              <w:jc w:val="both"/>
              <w:outlineLvl w:val="0"/>
              <w:rPr>
                <w:spacing w:val="-4"/>
                <w:sz w:val="18"/>
                <w:szCs w:val="18"/>
              </w:rPr>
            </w:pPr>
          </w:p>
        </w:tc>
        <w:tc>
          <w:tcPr>
            <w:tcW w:w="2579" w:type="dxa"/>
          </w:tcPr>
          <w:p w:rsidR="001D6CE2" w:rsidRPr="00F84B7F" w:rsidRDefault="001D6CE2" w:rsidP="00504003">
            <w:pPr>
              <w:tabs>
                <w:tab w:val="num" w:pos="360"/>
              </w:tabs>
              <w:jc w:val="both"/>
              <w:outlineLvl w:val="0"/>
              <w:rPr>
                <w:spacing w:val="-4"/>
                <w:sz w:val="18"/>
                <w:szCs w:val="18"/>
              </w:rPr>
            </w:pPr>
          </w:p>
        </w:tc>
      </w:tr>
      <w:tr w:rsidR="0079197F" w:rsidRPr="00F84B7F" w:rsidTr="00504003">
        <w:tc>
          <w:tcPr>
            <w:tcW w:w="887" w:type="dxa"/>
          </w:tcPr>
          <w:p w:rsidR="0079197F" w:rsidRPr="00A637C4" w:rsidRDefault="0079197F" w:rsidP="00504003">
            <w:pPr>
              <w:tabs>
                <w:tab w:val="num" w:pos="360"/>
              </w:tabs>
              <w:jc w:val="both"/>
              <w:outlineLvl w:val="0"/>
              <w:rPr>
                <w:spacing w:val="-4"/>
                <w:sz w:val="18"/>
                <w:szCs w:val="18"/>
                <w:lang w:val="en-US"/>
              </w:rPr>
            </w:pPr>
          </w:p>
        </w:tc>
        <w:tc>
          <w:tcPr>
            <w:tcW w:w="5593" w:type="dxa"/>
          </w:tcPr>
          <w:p w:rsidR="0079197F" w:rsidRPr="00A637C4" w:rsidRDefault="0079197F" w:rsidP="005C49A1">
            <w:pPr>
              <w:tabs>
                <w:tab w:val="num" w:pos="360"/>
              </w:tabs>
              <w:jc w:val="both"/>
              <w:outlineLvl w:val="0"/>
              <w:rPr>
                <w:sz w:val="18"/>
                <w:szCs w:val="18"/>
                <w:lang w:val="en-US"/>
              </w:rPr>
            </w:pPr>
          </w:p>
        </w:tc>
        <w:tc>
          <w:tcPr>
            <w:tcW w:w="1277" w:type="dxa"/>
          </w:tcPr>
          <w:p w:rsidR="0079197F" w:rsidRPr="00F84B7F" w:rsidRDefault="0079197F" w:rsidP="00504003">
            <w:pPr>
              <w:tabs>
                <w:tab w:val="num" w:pos="360"/>
              </w:tabs>
              <w:jc w:val="both"/>
              <w:outlineLvl w:val="0"/>
              <w:rPr>
                <w:sz w:val="18"/>
                <w:szCs w:val="18"/>
              </w:rPr>
            </w:pPr>
          </w:p>
        </w:tc>
        <w:tc>
          <w:tcPr>
            <w:tcW w:w="2579" w:type="dxa"/>
          </w:tcPr>
          <w:p w:rsidR="0079197F" w:rsidRPr="00F84B7F" w:rsidRDefault="0079197F" w:rsidP="00504003">
            <w:pPr>
              <w:tabs>
                <w:tab w:val="num" w:pos="360"/>
              </w:tabs>
              <w:jc w:val="both"/>
              <w:outlineLvl w:val="0"/>
              <w:rPr>
                <w:spacing w:val="-4"/>
                <w:sz w:val="18"/>
                <w:szCs w:val="18"/>
              </w:rPr>
            </w:pPr>
          </w:p>
        </w:tc>
      </w:tr>
      <w:tr w:rsidR="00010E42" w:rsidRPr="00F84B7F" w:rsidTr="00504003">
        <w:tc>
          <w:tcPr>
            <w:tcW w:w="887" w:type="dxa"/>
          </w:tcPr>
          <w:p w:rsidR="00010E42" w:rsidRPr="00010E42" w:rsidRDefault="00010E42" w:rsidP="00504003">
            <w:pPr>
              <w:tabs>
                <w:tab w:val="num" w:pos="360"/>
              </w:tabs>
              <w:jc w:val="both"/>
              <w:outlineLvl w:val="0"/>
              <w:rPr>
                <w:spacing w:val="-4"/>
                <w:sz w:val="18"/>
                <w:szCs w:val="18"/>
              </w:rPr>
            </w:pPr>
          </w:p>
        </w:tc>
        <w:tc>
          <w:tcPr>
            <w:tcW w:w="5593" w:type="dxa"/>
          </w:tcPr>
          <w:p w:rsidR="00010E42" w:rsidRPr="00A637C4" w:rsidRDefault="00010E42" w:rsidP="005C49A1">
            <w:pPr>
              <w:tabs>
                <w:tab w:val="num" w:pos="360"/>
              </w:tabs>
              <w:jc w:val="both"/>
              <w:outlineLvl w:val="0"/>
              <w:rPr>
                <w:sz w:val="18"/>
                <w:szCs w:val="18"/>
                <w:lang w:val="en-US"/>
              </w:rPr>
            </w:pPr>
          </w:p>
        </w:tc>
        <w:tc>
          <w:tcPr>
            <w:tcW w:w="1277" w:type="dxa"/>
          </w:tcPr>
          <w:p w:rsidR="00010E42" w:rsidRPr="00F84B7F" w:rsidRDefault="00010E42" w:rsidP="00504003">
            <w:pPr>
              <w:tabs>
                <w:tab w:val="num" w:pos="360"/>
              </w:tabs>
              <w:jc w:val="both"/>
              <w:outlineLvl w:val="0"/>
              <w:rPr>
                <w:sz w:val="18"/>
                <w:szCs w:val="18"/>
              </w:rPr>
            </w:pPr>
          </w:p>
        </w:tc>
        <w:tc>
          <w:tcPr>
            <w:tcW w:w="2579" w:type="dxa"/>
          </w:tcPr>
          <w:p w:rsidR="00010E42" w:rsidRPr="00F84B7F" w:rsidRDefault="00010E42" w:rsidP="00504003">
            <w:pPr>
              <w:tabs>
                <w:tab w:val="num" w:pos="360"/>
              </w:tabs>
              <w:jc w:val="both"/>
              <w:outlineLvl w:val="0"/>
              <w:rPr>
                <w:spacing w:val="-4"/>
                <w:sz w:val="18"/>
                <w:szCs w:val="18"/>
              </w:rPr>
            </w:pPr>
          </w:p>
        </w:tc>
      </w:tr>
    </w:tbl>
    <w:p w:rsidR="001D6CE2" w:rsidRDefault="001D6CE2" w:rsidP="00CB2B93">
      <w:pPr>
        <w:tabs>
          <w:tab w:val="num" w:pos="360"/>
        </w:tabs>
        <w:jc w:val="both"/>
        <w:outlineLvl w:val="0"/>
        <w:rPr>
          <w:spacing w:val="-4"/>
          <w:sz w:val="18"/>
          <w:szCs w:val="18"/>
        </w:rPr>
      </w:pPr>
      <w:r w:rsidRPr="00CB2B93">
        <w:rPr>
          <w:spacing w:val="-4"/>
          <w:sz w:val="18"/>
          <w:szCs w:val="18"/>
        </w:rPr>
        <w:t xml:space="preserve">1.4. Минимальный объем работ по техническому обслуживанию </w:t>
      </w:r>
      <w:r>
        <w:rPr>
          <w:spacing w:val="-4"/>
          <w:sz w:val="18"/>
          <w:szCs w:val="18"/>
        </w:rPr>
        <w:t>газового оборудования</w:t>
      </w:r>
      <w:r w:rsidRPr="00CB2B93">
        <w:rPr>
          <w:spacing w:val="-4"/>
          <w:sz w:val="18"/>
          <w:szCs w:val="18"/>
        </w:rPr>
        <w:t xml:space="preserve"> в  индивидуальных домовладениях:</w:t>
      </w:r>
    </w:p>
    <w:p w:rsidR="001D6CE2" w:rsidRPr="00881A25" w:rsidRDefault="001D6CE2" w:rsidP="00881A25">
      <w:pPr>
        <w:pStyle w:val="Default"/>
        <w:numPr>
          <w:ilvl w:val="0"/>
          <w:numId w:val="19"/>
        </w:numPr>
        <w:spacing w:after="8"/>
        <w:rPr>
          <w:sz w:val="18"/>
          <w:szCs w:val="18"/>
        </w:rPr>
      </w:pPr>
      <w:r w:rsidRPr="00881A25">
        <w:rPr>
          <w:sz w:val="18"/>
          <w:szCs w:val="18"/>
        </w:rPr>
        <w:t xml:space="preserve">Оповещение «Заказчика» о проведении работ по техническому обслуживанию ГО; </w:t>
      </w:r>
    </w:p>
    <w:p w:rsidR="001D6CE2" w:rsidRPr="00881A25" w:rsidRDefault="001D6CE2" w:rsidP="00881A25">
      <w:pPr>
        <w:pStyle w:val="Default"/>
        <w:numPr>
          <w:ilvl w:val="0"/>
          <w:numId w:val="19"/>
        </w:numPr>
        <w:spacing w:after="8"/>
        <w:rPr>
          <w:sz w:val="18"/>
          <w:szCs w:val="18"/>
        </w:rPr>
      </w:pPr>
      <w:r w:rsidRPr="00881A25">
        <w:rPr>
          <w:sz w:val="18"/>
          <w:szCs w:val="18"/>
        </w:rPr>
        <w:t xml:space="preserve">Визуальная проверка целостности и соответствия нормативным требованиям (осмотр) газового оборудования; </w:t>
      </w:r>
    </w:p>
    <w:p w:rsidR="001D6CE2" w:rsidRPr="00881A25" w:rsidRDefault="001D6CE2" w:rsidP="00881A25">
      <w:pPr>
        <w:pStyle w:val="Default"/>
        <w:numPr>
          <w:ilvl w:val="0"/>
          <w:numId w:val="19"/>
        </w:numPr>
        <w:spacing w:after="8"/>
        <w:rPr>
          <w:sz w:val="18"/>
          <w:szCs w:val="18"/>
        </w:rPr>
      </w:pPr>
      <w:r w:rsidRPr="00881A25">
        <w:rPr>
          <w:sz w:val="18"/>
          <w:szCs w:val="18"/>
        </w:rPr>
        <w:t>Визуальная проверка наличия свободного доступа (осмотр) к внутри</w:t>
      </w:r>
      <w:r>
        <w:rPr>
          <w:sz w:val="18"/>
          <w:szCs w:val="18"/>
        </w:rPr>
        <w:t>домовому</w:t>
      </w:r>
      <w:r w:rsidRPr="00881A25">
        <w:rPr>
          <w:sz w:val="18"/>
          <w:szCs w:val="18"/>
        </w:rPr>
        <w:t xml:space="preserve"> газовому оборудованию; </w:t>
      </w:r>
    </w:p>
    <w:p w:rsidR="001D6CE2" w:rsidRPr="00881A25" w:rsidRDefault="001D6CE2" w:rsidP="00881A25">
      <w:pPr>
        <w:pStyle w:val="Default"/>
        <w:numPr>
          <w:ilvl w:val="0"/>
          <w:numId w:val="19"/>
        </w:numPr>
        <w:spacing w:after="8"/>
        <w:rPr>
          <w:sz w:val="18"/>
          <w:szCs w:val="18"/>
        </w:rPr>
      </w:pPr>
      <w:r w:rsidRPr="00881A25">
        <w:rPr>
          <w:sz w:val="18"/>
          <w:szCs w:val="18"/>
        </w:rPr>
        <w:t xml:space="preserve">Визуальная проверка состояния окраски и креплений газопроводов (осмотр); </w:t>
      </w:r>
    </w:p>
    <w:p w:rsidR="001D6CE2" w:rsidRPr="00881A25" w:rsidRDefault="001D6CE2" w:rsidP="00881A25">
      <w:pPr>
        <w:pStyle w:val="Default"/>
        <w:numPr>
          <w:ilvl w:val="0"/>
          <w:numId w:val="19"/>
        </w:numPr>
        <w:spacing w:after="8"/>
        <w:rPr>
          <w:sz w:val="18"/>
          <w:szCs w:val="18"/>
        </w:rPr>
      </w:pPr>
      <w:r w:rsidRPr="00881A25">
        <w:rPr>
          <w:sz w:val="18"/>
          <w:szCs w:val="18"/>
        </w:rPr>
        <w:t xml:space="preserve">Визуальная проверка наличия и целостности футляров в местах прокладки через наружные и внутренние конструкции </w:t>
      </w:r>
      <w:r>
        <w:rPr>
          <w:sz w:val="18"/>
          <w:szCs w:val="18"/>
        </w:rPr>
        <w:t>индивидуальных</w:t>
      </w:r>
      <w:r w:rsidRPr="00881A25">
        <w:rPr>
          <w:sz w:val="18"/>
          <w:szCs w:val="18"/>
        </w:rPr>
        <w:t xml:space="preserve"> домов (осмотр); </w:t>
      </w:r>
    </w:p>
    <w:p w:rsidR="001D6CE2" w:rsidRPr="00881A25" w:rsidRDefault="001D6CE2" w:rsidP="00881A25">
      <w:pPr>
        <w:pStyle w:val="Default"/>
        <w:numPr>
          <w:ilvl w:val="0"/>
          <w:numId w:val="19"/>
        </w:numPr>
        <w:spacing w:after="8"/>
        <w:rPr>
          <w:sz w:val="18"/>
          <w:szCs w:val="18"/>
        </w:rPr>
      </w:pPr>
      <w:r w:rsidRPr="00881A25">
        <w:rPr>
          <w:sz w:val="18"/>
          <w:szCs w:val="18"/>
        </w:rPr>
        <w:t xml:space="preserve">Проверка герметичности соединений и отключающих устройств (приборным методом, обмыливанием или контрольной </w:t>
      </w:r>
      <w:r>
        <w:rPr>
          <w:sz w:val="18"/>
          <w:szCs w:val="18"/>
        </w:rPr>
        <w:t>о</w:t>
      </w:r>
      <w:r w:rsidRPr="00881A25">
        <w:rPr>
          <w:sz w:val="18"/>
          <w:szCs w:val="18"/>
        </w:rPr>
        <w:t xml:space="preserve">прессовкой); </w:t>
      </w:r>
    </w:p>
    <w:p w:rsidR="001D6CE2" w:rsidRPr="00881A25" w:rsidRDefault="001D6CE2" w:rsidP="00881A25">
      <w:pPr>
        <w:pStyle w:val="Default"/>
        <w:numPr>
          <w:ilvl w:val="0"/>
          <w:numId w:val="19"/>
        </w:numPr>
        <w:spacing w:after="8"/>
        <w:rPr>
          <w:sz w:val="18"/>
          <w:szCs w:val="18"/>
        </w:rPr>
      </w:pPr>
      <w:r w:rsidRPr="00881A25">
        <w:rPr>
          <w:sz w:val="18"/>
          <w:szCs w:val="18"/>
        </w:rPr>
        <w:t xml:space="preserve">Проверка работоспособности и смазка отключающих устройств на газопроводах (кроме неразборных шаровых кранов); </w:t>
      </w:r>
    </w:p>
    <w:p w:rsidR="001D6CE2" w:rsidRPr="00881A25" w:rsidRDefault="001D6CE2" w:rsidP="00881A25">
      <w:pPr>
        <w:pStyle w:val="Default"/>
        <w:numPr>
          <w:ilvl w:val="0"/>
          <w:numId w:val="19"/>
        </w:numPr>
        <w:spacing w:after="8"/>
        <w:rPr>
          <w:sz w:val="18"/>
          <w:szCs w:val="18"/>
        </w:rPr>
      </w:pPr>
      <w:r w:rsidRPr="00881A25">
        <w:rPr>
          <w:sz w:val="18"/>
          <w:szCs w:val="18"/>
        </w:rPr>
        <w:t xml:space="preserve">Разборка и смазка кранов на бытовом газоиспользующем оборудовании; </w:t>
      </w:r>
    </w:p>
    <w:p w:rsidR="001D6CE2" w:rsidRPr="00881A25" w:rsidRDefault="001D6CE2" w:rsidP="00881A25">
      <w:pPr>
        <w:pStyle w:val="Default"/>
        <w:numPr>
          <w:ilvl w:val="0"/>
          <w:numId w:val="19"/>
        </w:numPr>
        <w:spacing w:after="8"/>
        <w:rPr>
          <w:sz w:val="18"/>
          <w:szCs w:val="18"/>
        </w:rPr>
      </w:pPr>
      <w:r w:rsidRPr="00881A25">
        <w:rPr>
          <w:sz w:val="18"/>
          <w:szCs w:val="18"/>
        </w:rPr>
        <w:t xml:space="preserve">Регулировка процесса сжигания газа на всех режимах работы, очистка горелок от загрязнений на газоиспользующем оборудовании; </w:t>
      </w:r>
    </w:p>
    <w:p w:rsidR="001D6CE2" w:rsidRDefault="001D6CE2" w:rsidP="00881A25">
      <w:pPr>
        <w:pStyle w:val="Default"/>
        <w:numPr>
          <w:ilvl w:val="0"/>
          <w:numId w:val="19"/>
        </w:numPr>
        <w:spacing w:after="8"/>
        <w:rPr>
          <w:sz w:val="18"/>
          <w:szCs w:val="18"/>
        </w:rPr>
      </w:pPr>
      <w:r w:rsidRPr="00881A25">
        <w:rPr>
          <w:sz w:val="18"/>
          <w:szCs w:val="18"/>
        </w:rPr>
        <w:t xml:space="preserve">Проверка наличия тяги в домовых и вентиляционных каналах, состояние соединительных труб с домовым каналом; </w:t>
      </w:r>
    </w:p>
    <w:p w:rsidR="001D6CE2" w:rsidRPr="00124776" w:rsidRDefault="001D6CE2" w:rsidP="00881A25">
      <w:pPr>
        <w:pStyle w:val="Default"/>
        <w:numPr>
          <w:ilvl w:val="0"/>
          <w:numId w:val="19"/>
        </w:numPr>
        <w:spacing w:after="8"/>
        <w:rPr>
          <w:sz w:val="18"/>
          <w:szCs w:val="18"/>
        </w:rPr>
      </w:pPr>
      <w:r w:rsidRPr="00124776">
        <w:rPr>
          <w:sz w:val="18"/>
          <w:szCs w:val="18"/>
        </w:rPr>
        <w:t>Обход и осмотр трассы газопровода (ремонтно-восстановительные работы, восстановление окраски надземного газопровода, восстановление привязочных знаков подземного газопровода определяется дополнительным соглашением со стоимостью работ и оплачивается Заказчиком отдельно)</w:t>
      </w:r>
      <w:r>
        <w:rPr>
          <w:sz w:val="18"/>
          <w:szCs w:val="18"/>
        </w:rPr>
        <w:t>;</w:t>
      </w:r>
    </w:p>
    <w:p w:rsidR="001D6CE2" w:rsidRPr="00881A25" w:rsidRDefault="001D6CE2" w:rsidP="00881A25">
      <w:pPr>
        <w:pStyle w:val="Default"/>
        <w:numPr>
          <w:ilvl w:val="0"/>
          <w:numId w:val="19"/>
        </w:numPr>
        <w:rPr>
          <w:sz w:val="18"/>
          <w:szCs w:val="18"/>
        </w:rPr>
      </w:pPr>
      <w:r w:rsidRPr="00881A25">
        <w:rPr>
          <w:sz w:val="18"/>
          <w:szCs w:val="18"/>
        </w:rPr>
        <w:t xml:space="preserve">Инструктаж «Заказчика» по безопасному использованию газа. </w:t>
      </w:r>
    </w:p>
    <w:p w:rsidR="001D6CE2" w:rsidRPr="003D10E4" w:rsidRDefault="001D6CE2" w:rsidP="00CB2B93">
      <w:pPr>
        <w:jc w:val="both"/>
        <w:outlineLvl w:val="0"/>
        <w:rPr>
          <w:color w:val="FFFFFF"/>
          <w:sz w:val="18"/>
          <w:szCs w:val="18"/>
        </w:rPr>
      </w:pPr>
      <w:r w:rsidRPr="00881A25">
        <w:rPr>
          <w:sz w:val="18"/>
          <w:szCs w:val="18"/>
        </w:rPr>
        <w:t xml:space="preserve">1.5. Периодичность выполнения работ – </w:t>
      </w:r>
      <w:r>
        <w:rPr>
          <w:sz w:val="18"/>
          <w:szCs w:val="18"/>
        </w:rPr>
        <w:t xml:space="preserve">не реже </w:t>
      </w:r>
      <w:r w:rsidRPr="00881A25">
        <w:rPr>
          <w:sz w:val="18"/>
          <w:szCs w:val="18"/>
        </w:rPr>
        <w:t>1 раз</w:t>
      </w:r>
      <w:r>
        <w:rPr>
          <w:sz w:val="18"/>
          <w:szCs w:val="18"/>
        </w:rPr>
        <w:t>а</w:t>
      </w:r>
      <w:r w:rsidRPr="00881A25">
        <w:rPr>
          <w:sz w:val="18"/>
          <w:szCs w:val="18"/>
        </w:rPr>
        <w:t xml:space="preserve"> </w:t>
      </w:r>
      <w:r>
        <w:rPr>
          <w:sz w:val="18"/>
          <w:szCs w:val="18"/>
        </w:rPr>
        <w:t>в</w:t>
      </w:r>
      <w:r w:rsidRPr="00881A25">
        <w:rPr>
          <w:sz w:val="18"/>
          <w:szCs w:val="18"/>
        </w:rPr>
        <w:t xml:space="preserve"> год</w:t>
      </w:r>
      <w:r>
        <w:rPr>
          <w:sz w:val="18"/>
          <w:szCs w:val="18"/>
        </w:rPr>
        <w:t>, согласно Постановления Правительства РФ от 09.09.2017 № 1091</w:t>
      </w:r>
      <w:r w:rsidRPr="00881A25">
        <w:rPr>
          <w:sz w:val="18"/>
          <w:szCs w:val="18"/>
        </w:rPr>
        <w:t>.</w:t>
      </w:r>
      <w:r w:rsidRPr="00881A25">
        <w:rPr>
          <w:color w:val="FFFFFF"/>
          <w:sz w:val="18"/>
          <w:szCs w:val="18"/>
        </w:rPr>
        <w:t>1</w:t>
      </w:r>
    </w:p>
    <w:p w:rsidR="001D6CE2" w:rsidRPr="00CB2B93" w:rsidRDefault="001D6CE2" w:rsidP="00CB2B93">
      <w:pPr>
        <w:numPr>
          <w:ilvl w:val="0"/>
          <w:numId w:val="4"/>
        </w:numPr>
        <w:tabs>
          <w:tab w:val="clear" w:pos="720"/>
          <w:tab w:val="num" w:pos="360"/>
        </w:tabs>
        <w:ind w:left="0" w:firstLine="0"/>
        <w:jc w:val="center"/>
        <w:outlineLvl w:val="0"/>
        <w:rPr>
          <w:spacing w:val="-4"/>
          <w:sz w:val="18"/>
          <w:szCs w:val="18"/>
        </w:rPr>
      </w:pPr>
      <w:r w:rsidRPr="00CB2B93">
        <w:rPr>
          <w:b/>
          <w:spacing w:val="-4"/>
          <w:sz w:val="18"/>
          <w:szCs w:val="18"/>
        </w:rPr>
        <w:t>Обязанности и права Сторон</w:t>
      </w:r>
    </w:p>
    <w:p w:rsidR="001D6CE2" w:rsidRPr="00A934DD" w:rsidRDefault="001D6CE2" w:rsidP="00CB2B93">
      <w:pPr>
        <w:tabs>
          <w:tab w:val="num" w:pos="360"/>
        </w:tabs>
        <w:outlineLvl w:val="0"/>
        <w:rPr>
          <w:spacing w:val="-4"/>
          <w:sz w:val="18"/>
          <w:szCs w:val="18"/>
        </w:rPr>
      </w:pPr>
      <w:r w:rsidRPr="00A934DD">
        <w:rPr>
          <w:b/>
          <w:spacing w:val="-4"/>
          <w:sz w:val="18"/>
          <w:szCs w:val="18"/>
        </w:rPr>
        <w:t>Исполнитель обязан</w:t>
      </w:r>
      <w:r w:rsidRPr="00A934DD">
        <w:rPr>
          <w:spacing w:val="-4"/>
          <w:sz w:val="18"/>
          <w:szCs w:val="18"/>
        </w:rPr>
        <w:t>:</w:t>
      </w:r>
    </w:p>
    <w:p w:rsidR="001D6CE2" w:rsidRPr="00A934DD" w:rsidRDefault="001D6CE2" w:rsidP="00CB2B93">
      <w:pPr>
        <w:numPr>
          <w:ilvl w:val="1"/>
          <w:numId w:val="5"/>
        </w:numPr>
        <w:tabs>
          <w:tab w:val="clear" w:pos="540"/>
          <w:tab w:val="num" w:pos="360"/>
        </w:tabs>
        <w:ind w:left="0" w:firstLine="0"/>
        <w:jc w:val="both"/>
        <w:rPr>
          <w:sz w:val="18"/>
          <w:szCs w:val="18"/>
        </w:rPr>
      </w:pPr>
      <w:r w:rsidRPr="00A934DD">
        <w:rPr>
          <w:sz w:val="18"/>
          <w:szCs w:val="18"/>
        </w:rPr>
        <w:t>Извещать Заказчика о конкретных дате и времени выполнения работ по ТО, перечисленных в п. 1.4. путем размещения объявления на доске объявлений или по средствам связи</w:t>
      </w:r>
      <w:r w:rsidRPr="00A934DD">
        <w:rPr>
          <w:spacing w:val="-4"/>
          <w:sz w:val="18"/>
          <w:szCs w:val="18"/>
        </w:rPr>
        <w:t xml:space="preserve">, не позднее чем за 20 дней до их проведения.     </w:t>
      </w:r>
    </w:p>
    <w:p w:rsidR="001D6CE2" w:rsidRPr="00A934DD" w:rsidRDefault="001D6CE2" w:rsidP="00CB2B93">
      <w:pPr>
        <w:numPr>
          <w:ilvl w:val="1"/>
          <w:numId w:val="5"/>
        </w:numPr>
        <w:tabs>
          <w:tab w:val="clear" w:pos="540"/>
          <w:tab w:val="num" w:pos="360"/>
        </w:tabs>
        <w:ind w:left="0" w:firstLine="0"/>
        <w:jc w:val="both"/>
        <w:rPr>
          <w:sz w:val="18"/>
          <w:szCs w:val="18"/>
        </w:rPr>
      </w:pPr>
      <w:r w:rsidRPr="00A934DD">
        <w:rPr>
          <w:sz w:val="18"/>
          <w:szCs w:val="18"/>
        </w:rPr>
        <w:t xml:space="preserve"> Выполнять работы по ремонту газового оборудования на основании заявок Заказчика.</w:t>
      </w:r>
    </w:p>
    <w:p w:rsidR="001D6CE2" w:rsidRPr="00A934DD" w:rsidRDefault="001D6CE2" w:rsidP="00CB2B93">
      <w:pPr>
        <w:jc w:val="both"/>
        <w:rPr>
          <w:spacing w:val="-4"/>
          <w:sz w:val="18"/>
          <w:szCs w:val="18"/>
        </w:rPr>
      </w:pPr>
      <w:r w:rsidRPr="00A934DD">
        <w:rPr>
          <w:sz w:val="18"/>
          <w:szCs w:val="18"/>
        </w:rPr>
        <w:t xml:space="preserve">2.3.   Сообщать Заказчику о необходимости </w:t>
      </w:r>
      <w:r w:rsidRPr="00A934DD">
        <w:rPr>
          <w:spacing w:val="-4"/>
          <w:sz w:val="18"/>
          <w:szCs w:val="18"/>
        </w:rPr>
        <w:t xml:space="preserve">устранения нарушений в эксплуатации </w:t>
      </w:r>
      <w:r>
        <w:rPr>
          <w:spacing w:val="-4"/>
          <w:sz w:val="18"/>
          <w:szCs w:val="18"/>
        </w:rPr>
        <w:t>ГО</w:t>
      </w:r>
      <w:r w:rsidRPr="00A934DD">
        <w:rPr>
          <w:spacing w:val="-4"/>
          <w:sz w:val="18"/>
          <w:szCs w:val="18"/>
        </w:rPr>
        <w:t xml:space="preserve">. </w:t>
      </w:r>
    </w:p>
    <w:p w:rsidR="001D6CE2" w:rsidRPr="00A934DD" w:rsidRDefault="001D6CE2" w:rsidP="00CB2B93">
      <w:pPr>
        <w:jc w:val="both"/>
        <w:rPr>
          <w:spacing w:val="-4"/>
          <w:sz w:val="18"/>
          <w:szCs w:val="18"/>
        </w:rPr>
      </w:pPr>
      <w:r w:rsidRPr="00A934DD">
        <w:rPr>
          <w:spacing w:val="-4"/>
          <w:sz w:val="18"/>
          <w:szCs w:val="18"/>
        </w:rPr>
        <w:t xml:space="preserve">2.4.   Сообщать Заказчику  о необходимости проведения диагностирования  оборудования, отработавшего нормативные сроки эксплуатации,  установленные  изготовителем  или  проектной  документацией.    </w:t>
      </w:r>
    </w:p>
    <w:p w:rsidR="001D6CE2" w:rsidRPr="00A934DD" w:rsidRDefault="001D6CE2" w:rsidP="004876C6">
      <w:pPr>
        <w:tabs>
          <w:tab w:val="num" w:pos="360"/>
        </w:tabs>
        <w:jc w:val="both"/>
        <w:rPr>
          <w:spacing w:val="-4"/>
          <w:sz w:val="18"/>
          <w:szCs w:val="18"/>
        </w:rPr>
      </w:pPr>
      <w:r w:rsidRPr="00A934DD">
        <w:rPr>
          <w:b/>
          <w:spacing w:val="-4"/>
          <w:sz w:val="18"/>
          <w:szCs w:val="18"/>
        </w:rPr>
        <w:t>Исполнитель имеет право</w:t>
      </w:r>
      <w:r w:rsidRPr="00A934DD">
        <w:rPr>
          <w:spacing w:val="-4"/>
          <w:sz w:val="18"/>
          <w:szCs w:val="18"/>
        </w:rPr>
        <w:t>:</w:t>
      </w:r>
    </w:p>
    <w:p w:rsidR="001D6CE2" w:rsidRPr="004876C6" w:rsidRDefault="001D6CE2" w:rsidP="004876C6">
      <w:pPr>
        <w:pStyle w:val="1"/>
        <w:spacing w:before="0" w:after="0"/>
        <w:jc w:val="both"/>
        <w:rPr>
          <w:rFonts w:ascii="Times New Roman" w:hAnsi="Times New Roman" w:cs="Times New Roman"/>
        </w:rPr>
      </w:pPr>
      <w:r w:rsidRPr="001D3434">
        <w:rPr>
          <w:rFonts w:ascii="Times New Roman" w:hAnsi="Times New Roman" w:cs="Times New Roman"/>
          <w:b w:val="0"/>
          <w:sz w:val="18"/>
          <w:szCs w:val="18"/>
        </w:rPr>
        <w:t>2.5.</w:t>
      </w:r>
      <w:r w:rsidRPr="004876C6">
        <w:rPr>
          <w:rFonts w:ascii="Times New Roman" w:hAnsi="Times New Roman" w:cs="Times New Roman"/>
          <w:sz w:val="18"/>
          <w:szCs w:val="18"/>
        </w:rPr>
        <w:t xml:space="preserve">   </w:t>
      </w:r>
      <w:r w:rsidRPr="004876C6">
        <w:rPr>
          <w:rFonts w:ascii="Times New Roman" w:hAnsi="Times New Roman" w:cs="Times New Roman"/>
          <w:b w:val="0"/>
          <w:sz w:val="18"/>
          <w:szCs w:val="18"/>
        </w:rPr>
        <w:t>Требовать от Заказчика исполнения условий настоящего Договора и</w:t>
      </w:r>
      <w:r w:rsidRPr="004876C6">
        <w:rPr>
          <w:rFonts w:ascii="Times New Roman" w:hAnsi="Times New Roman" w:cs="Times New Roman"/>
          <w:sz w:val="18"/>
          <w:szCs w:val="18"/>
        </w:rPr>
        <w:t xml:space="preserve"> </w:t>
      </w:r>
      <w:r w:rsidRPr="004876C6">
        <w:rPr>
          <w:rFonts w:ascii="Times New Roman" w:hAnsi="Times New Roman" w:cs="Times New Roman"/>
          <w:b w:val="0"/>
          <w:sz w:val="18"/>
          <w:szCs w:val="18"/>
        </w:rPr>
        <w:t>требований</w:t>
      </w:r>
      <w:r w:rsidRPr="004876C6">
        <w:rPr>
          <w:rFonts w:ascii="Times New Roman" w:hAnsi="Times New Roman" w:cs="Times New Roman"/>
          <w:sz w:val="18"/>
          <w:szCs w:val="18"/>
        </w:rPr>
        <w:t xml:space="preserve"> </w:t>
      </w:r>
      <w:r w:rsidRPr="004876C6">
        <w:rPr>
          <w:rFonts w:ascii="Times New Roman" w:hAnsi="Times New Roman" w:cs="Times New Roman"/>
          <w:b w:val="0"/>
          <w:sz w:val="18"/>
          <w:szCs w:val="18"/>
        </w:rPr>
        <w:t>Постановление Правительства РФ от 14.05</w:t>
      </w:r>
      <w:r>
        <w:rPr>
          <w:rFonts w:ascii="Times New Roman" w:hAnsi="Times New Roman" w:cs="Times New Roman"/>
          <w:b w:val="0"/>
          <w:sz w:val="18"/>
          <w:szCs w:val="18"/>
        </w:rPr>
        <w:t xml:space="preserve">.2013 N 410 </w:t>
      </w:r>
      <w:r w:rsidRPr="004876C6">
        <w:rPr>
          <w:rFonts w:ascii="Times New Roman" w:hAnsi="Times New Roman" w:cs="Times New Roman"/>
          <w:b w:val="0"/>
          <w:sz w:val="18"/>
          <w:szCs w:val="18"/>
        </w:rPr>
        <w:t xml:space="preserve"> "О мерах по обеспечению безопасности при использовании и содержании внутридомового и внутриквартирного газового оборудования"</w:t>
      </w:r>
      <w:r>
        <w:rPr>
          <w:rFonts w:ascii="Times New Roman" w:hAnsi="Times New Roman" w:cs="Times New Roman"/>
          <w:b w:val="0"/>
          <w:sz w:val="18"/>
          <w:szCs w:val="18"/>
        </w:rPr>
        <w:t>.</w:t>
      </w:r>
    </w:p>
    <w:p w:rsidR="001D6CE2" w:rsidRPr="00A934DD" w:rsidRDefault="001D6CE2" w:rsidP="00F57072">
      <w:pPr>
        <w:jc w:val="both"/>
        <w:rPr>
          <w:spacing w:val="-4"/>
          <w:sz w:val="18"/>
          <w:szCs w:val="18"/>
        </w:rPr>
      </w:pPr>
      <w:r w:rsidRPr="00A934DD">
        <w:rPr>
          <w:sz w:val="18"/>
          <w:szCs w:val="18"/>
        </w:rPr>
        <w:t>2.6.  Посещать помещения, где установлено ГО, при выполнении работ, предусмотренных настоящим Договором с соблюдением порядка предварительного уведомления Заказчика, предусмотренного п. 2.1. Договора.</w:t>
      </w:r>
    </w:p>
    <w:p w:rsidR="001D6CE2" w:rsidRPr="00A934DD" w:rsidRDefault="001D6CE2" w:rsidP="00CB2B93">
      <w:pPr>
        <w:widowControl w:val="0"/>
        <w:jc w:val="both"/>
        <w:rPr>
          <w:spacing w:val="-4"/>
          <w:sz w:val="18"/>
          <w:szCs w:val="18"/>
        </w:rPr>
      </w:pPr>
      <w:r w:rsidRPr="00A934DD">
        <w:rPr>
          <w:spacing w:val="-4"/>
          <w:sz w:val="18"/>
          <w:szCs w:val="18"/>
        </w:rPr>
        <w:t>2.7. Привлекать для  оказания услуг и выполнения работ, п</w:t>
      </w:r>
      <w:r w:rsidRPr="00A934DD">
        <w:rPr>
          <w:sz w:val="18"/>
          <w:szCs w:val="18"/>
        </w:rPr>
        <w:t>редусмотренных настоящим Договором представителей сторонних организаций.</w:t>
      </w:r>
      <w:r w:rsidRPr="00A934DD">
        <w:rPr>
          <w:spacing w:val="-4"/>
          <w:sz w:val="18"/>
          <w:szCs w:val="18"/>
        </w:rPr>
        <w:t xml:space="preserve">    </w:t>
      </w:r>
    </w:p>
    <w:p w:rsidR="001D6CE2" w:rsidRPr="00E31E40" w:rsidRDefault="001D6CE2" w:rsidP="00CB2B93">
      <w:pPr>
        <w:tabs>
          <w:tab w:val="num" w:pos="360"/>
        </w:tabs>
        <w:jc w:val="both"/>
        <w:rPr>
          <w:spacing w:val="-4"/>
          <w:sz w:val="18"/>
          <w:szCs w:val="18"/>
        </w:rPr>
      </w:pPr>
      <w:r w:rsidRPr="00A934DD">
        <w:rPr>
          <w:sz w:val="18"/>
          <w:szCs w:val="18"/>
        </w:rPr>
        <w:t xml:space="preserve">Исполнитель </w:t>
      </w:r>
      <w:r w:rsidRPr="00E31E40">
        <w:rPr>
          <w:sz w:val="18"/>
          <w:szCs w:val="18"/>
        </w:rPr>
        <w:t>имеет иные права и  несет иные обязанности, предусмотренные Постановление Правительства РФ от 14.05.2013        N 410 "О мерах по обеспечению безопасности при использовании и содержании внутридомового и внутриквартирного газового оборудования".</w:t>
      </w:r>
    </w:p>
    <w:p w:rsidR="001D6CE2" w:rsidRPr="00E31E40" w:rsidRDefault="001D6CE2" w:rsidP="00CB2B93">
      <w:pPr>
        <w:jc w:val="both"/>
        <w:rPr>
          <w:spacing w:val="-4"/>
          <w:sz w:val="18"/>
          <w:szCs w:val="18"/>
        </w:rPr>
      </w:pPr>
      <w:r w:rsidRPr="00E31E40">
        <w:rPr>
          <w:b/>
          <w:spacing w:val="-4"/>
          <w:sz w:val="18"/>
          <w:szCs w:val="18"/>
        </w:rPr>
        <w:t>Заказчик обязан</w:t>
      </w:r>
      <w:r w:rsidRPr="00E31E40">
        <w:rPr>
          <w:spacing w:val="-4"/>
          <w:sz w:val="18"/>
          <w:szCs w:val="18"/>
        </w:rPr>
        <w:t>:</w:t>
      </w:r>
    </w:p>
    <w:p w:rsidR="001D6CE2" w:rsidRPr="00E31E40" w:rsidRDefault="001D6CE2" w:rsidP="00CB2B93">
      <w:pPr>
        <w:jc w:val="both"/>
        <w:rPr>
          <w:spacing w:val="-4"/>
          <w:sz w:val="18"/>
          <w:szCs w:val="18"/>
        </w:rPr>
      </w:pPr>
      <w:r w:rsidRPr="00E31E40">
        <w:rPr>
          <w:spacing w:val="-4"/>
          <w:sz w:val="18"/>
          <w:szCs w:val="18"/>
        </w:rPr>
        <w:t>2.8.   Принимать работы по ТО и ремонту ГО.</w:t>
      </w:r>
    </w:p>
    <w:p w:rsidR="001D6CE2" w:rsidRPr="00E31E40" w:rsidRDefault="001D6CE2" w:rsidP="00CB2B93">
      <w:pPr>
        <w:jc w:val="both"/>
        <w:rPr>
          <w:spacing w:val="-4"/>
          <w:sz w:val="18"/>
          <w:szCs w:val="18"/>
        </w:rPr>
      </w:pPr>
      <w:r w:rsidRPr="00E31E40">
        <w:rPr>
          <w:spacing w:val="-4"/>
          <w:sz w:val="18"/>
          <w:szCs w:val="18"/>
        </w:rPr>
        <w:t>2.9.   Оплачивать работы по ТО и ремонту ГО в порядке и в сроки, определенные  разделом 3 настоящего Договора.</w:t>
      </w:r>
    </w:p>
    <w:p w:rsidR="00E31E40" w:rsidRDefault="001D6CE2" w:rsidP="00E31E40">
      <w:pPr>
        <w:jc w:val="both"/>
        <w:rPr>
          <w:spacing w:val="-4"/>
          <w:sz w:val="18"/>
          <w:szCs w:val="18"/>
        </w:rPr>
      </w:pPr>
      <w:r w:rsidRPr="00E31E40">
        <w:rPr>
          <w:spacing w:val="-4"/>
          <w:sz w:val="18"/>
          <w:szCs w:val="18"/>
        </w:rPr>
        <w:t xml:space="preserve">2.10.  </w:t>
      </w:r>
      <w:r w:rsidR="00F7597E" w:rsidRPr="00E31E40">
        <w:rPr>
          <w:spacing w:val="-4"/>
          <w:sz w:val="18"/>
          <w:szCs w:val="18"/>
        </w:rPr>
        <w:t>В течение 5 (пяти) календарных дней с момента заключения договора обеспечить</w:t>
      </w:r>
      <w:r w:rsidRPr="00E31E40">
        <w:rPr>
          <w:spacing w:val="-4"/>
          <w:sz w:val="18"/>
          <w:szCs w:val="18"/>
        </w:rPr>
        <w:t xml:space="preserve"> доступ представителей Исполнителя для выполнения работ по ТО и ремонту  ГО, а также  работ, связанных с ликвидацией и локализацией аварийных ситуаций. В случае не обеспечения доступа, Исполнитель не несет ответственность за несвоевременное оказание услуг Заказчику и возможное причинение вреда третьим лицам. </w:t>
      </w:r>
    </w:p>
    <w:p w:rsidR="00E31E40" w:rsidRPr="00EF2B30" w:rsidRDefault="00E31E40" w:rsidP="00E31E40">
      <w:pPr>
        <w:jc w:val="both"/>
        <w:rPr>
          <w:spacing w:val="-4"/>
          <w:sz w:val="18"/>
          <w:szCs w:val="18"/>
        </w:rPr>
      </w:pPr>
      <w:r w:rsidRPr="00EF2B30">
        <w:rPr>
          <w:spacing w:val="-4"/>
          <w:sz w:val="18"/>
          <w:szCs w:val="18"/>
        </w:rPr>
        <w:t xml:space="preserve">2.11. Ежегодно в течение срока действия договора обеспечивать доступ представителей Исполнителя для выполнения работ по ТО и ремонту  ГО, а также  работ, связанных с ликвидацией и локализацией аварийных ситуаций. </w:t>
      </w:r>
    </w:p>
    <w:p w:rsidR="00E31E40" w:rsidRPr="00E31E40" w:rsidRDefault="00E31E40" w:rsidP="00E31E40">
      <w:pPr>
        <w:jc w:val="both"/>
        <w:rPr>
          <w:rFonts w:ascii="Verdana" w:hAnsi="Verdana"/>
          <w:b/>
          <w:sz w:val="18"/>
          <w:szCs w:val="18"/>
        </w:rPr>
      </w:pPr>
      <w:r w:rsidRPr="00EF2B30">
        <w:rPr>
          <w:b/>
          <w:spacing w:val="-4"/>
          <w:sz w:val="18"/>
          <w:szCs w:val="18"/>
        </w:rPr>
        <w:t>Заказчик в случае отказа</w:t>
      </w:r>
      <w:r w:rsidRPr="00EF2B30">
        <w:rPr>
          <w:b/>
          <w:sz w:val="18"/>
          <w:szCs w:val="18"/>
        </w:rPr>
        <w:t xml:space="preserve"> в </w:t>
      </w:r>
      <w:hyperlink r:id="rId7" w:history="1">
        <w:r w:rsidRPr="00EF2B30">
          <w:rPr>
            <w:rStyle w:val="a3"/>
            <w:b/>
            <w:color w:val="auto"/>
            <w:sz w:val="18"/>
            <w:szCs w:val="18"/>
            <w:u w:val="none"/>
          </w:rPr>
          <w:t>допуске</w:t>
        </w:r>
      </w:hyperlink>
      <w:r w:rsidRPr="00EF2B30">
        <w:rPr>
          <w:b/>
          <w:sz w:val="18"/>
          <w:szCs w:val="18"/>
        </w:rPr>
        <w:t xml:space="preserve"> (непредставления допуска) представителя Исполнителя для выполнения работ по настоящему договору может понести административную ответственность, установленную ч.3 ст.9.23 КоАП РФ.</w:t>
      </w:r>
    </w:p>
    <w:p w:rsidR="00E915C0" w:rsidRPr="00E31E40" w:rsidRDefault="001D6CE2" w:rsidP="00CB2B93">
      <w:pPr>
        <w:jc w:val="both"/>
        <w:rPr>
          <w:spacing w:val="-4"/>
          <w:sz w:val="18"/>
          <w:szCs w:val="18"/>
        </w:rPr>
      </w:pPr>
      <w:r w:rsidRPr="00E31E40">
        <w:rPr>
          <w:spacing w:val="-4"/>
          <w:sz w:val="18"/>
          <w:szCs w:val="18"/>
        </w:rPr>
        <w:t>2.1</w:t>
      </w:r>
      <w:r w:rsidR="00E31E40">
        <w:rPr>
          <w:spacing w:val="-4"/>
          <w:sz w:val="18"/>
          <w:szCs w:val="18"/>
        </w:rPr>
        <w:t>2</w:t>
      </w:r>
      <w:r w:rsidRPr="00E31E40">
        <w:rPr>
          <w:spacing w:val="-4"/>
          <w:sz w:val="18"/>
          <w:szCs w:val="18"/>
        </w:rPr>
        <w:t>.  Незамедлительно сообщать Исп</w:t>
      </w:r>
      <w:r w:rsidR="00EF2B30">
        <w:rPr>
          <w:spacing w:val="-4"/>
          <w:sz w:val="18"/>
          <w:szCs w:val="18"/>
        </w:rPr>
        <w:t>олнителю  по телефону (8112) 777</w:t>
      </w:r>
      <w:r w:rsidRPr="00E31E40">
        <w:rPr>
          <w:spacing w:val="-4"/>
          <w:sz w:val="18"/>
          <w:szCs w:val="18"/>
        </w:rPr>
        <w:t xml:space="preserve">-040 (круглосуточно)  о неисправностях ГО, а также об авариях, утечках, запахе газа  и иных чрезвычайных ситуациях, возникших при пользовании газом  и газовым оборудованием. </w:t>
      </w:r>
    </w:p>
    <w:p w:rsidR="00C47C81" w:rsidRPr="00797894" w:rsidRDefault="001D6CE2" w:rsidP="00CB2B93">
      <w:pPr>
        <w:jc w:val="both"/>
        <w:rPr>
          <w:spacing w:val="-4"/>
          <w:sz w:val="18"/>
          <w:szCs w:val="18"/>
        </w:rPr>
      </w:pPr>
      <w:r w:rsidRPr="00E31E40">
        <w:rPr>
          <w:spacing w:val="-4"/>
          <w:sz w:val="18"/>
          <w:szCs w:val="18"/>
        </w:rPr>
        <w:t>2.1</w:t>
      </w:r>
      <w:r w:rsidR="00E31E40">
        <w:rPr>
          <w:spacing w:val="-4"/>
          <w:sz w:val="18"/>
          <w:szCs w:val="18"/>
        </w:rPr>
        <w:t>3</w:t>
      </w:r>
      <w:r w:rsidRPr="00E31E40">
        <w:rPr>
          <w:spacing w:val="-4"/>
          <w:sz w:val="18"/>
          <w:szCs w:val="18"/>
        </w:rPr>
        <w:t>.  Информировать Исполнителя о предстоящей смене собственника (пользователя) помещения и направлять заявку на обследование ВКГО указанного помещения</w:t>
      </w:r>
      <w:r w:rsidRPr="00A934DD">
        <w:rPr>
          <w:spacing w:val="-4"/>
          <w:sz w:val="18"/>
          <w:szCs w:val="18"/>
        </w:rPr>
        <w:t xml:space="preserve"> не позднее, чем за 10 дней до предполагаемого прекращения права собственности (права пользования) на </w:t>
      </w:r>
    </w:p>
    <w:p w:rsidR="00593E1B" w:rsidRPr="00C47C81" w:rsidRDefault="001D6CE2" w:rsidP="00CB2B93">
      <w:pPr>
        <w:jc w:val="both"/>
        <w:rPr>
          <w:spacing w:val="-4"/>
          <w:sz w:val="18"/>
          <w:szCs w:val="18"/>
        </w:rPr>
      </w:pPr>
      <w:r w:rsidRPr="00A934DD">
        <w:rPr>
          <w:spacing w:val="-4"/>
          <w:sz w:val="18"/>
          <w:szCs w:val="18"/>
        </w:rPr>
        <w:t>помещение. В случае невыполнения указанных условий, ответственность за возможные негативные последствия возлагается на Заказчика.</w:t>
      </w:r>
    </w:p>
    <w:p w:rsidR="001D6CE2" w:rsidRPr="00A934DD" w:rsidRDefault="001D6CE2" w:rsidP="00CB2B93">
      <w:pPr>
        <w:jc w:val="both"/>
        <w:rPr>
          <w:spacing w:val="-4"/>
          <w:sz w:val="18"/>
          <w:szCs w:val="18"/>
        </w:rPr>
      </w:pPr>
      <w:r w:rsidRPr="00A934DD">
        <w:rPr>
          <w:b/>
          <w:spacing w:val="-4"/>
          <w:sz w:val="18"/>
          <w:szCs w:val="18"/>
        </w:rPr>
        <w:lastRenderedPageBreak/>
        <w:t>Заказчик имеет право</w:t>
      </w:r>
      <w:r w:rsidRPr="00A934DD">
        <w:rPr>
          <w:spacing w:val="-4"/>
          <w:sz w:val="18"/>
          <w:szCs w:val="18"/>
        </w:rPr>
        <w:t>:</w:t>
      </w:r>
    </w:p>
    <w:p w:rsidR="001D6CE2" w:rsidRPr="00A934DD" w:rsidRDefault="001D6CE2" w:rsidP="00CB2B93">
      <w:pPr>
        <w:jc w:val="both"/>
        <w:rPr>
          <w:spacing w:val="-4"/>
          <w:sz w:val="18"/>
          <w:szCs w:val="18"/>
        </w:rPr>
      </w:pPr>
      <w:r w:rsidRPr="00A934DD">
        <w:rPr>
          <w:sz w:val="18"/>
          <w:szCs w:val="18"/>
        </w:rPr>
        <w:t>2.13.  Требовать выполнения работ (оказания услуг) по ТО и ремонту ГО в соответствии с настоящим Договором, Правилами, иными нормативными правовыми и нормативными техническими актами.</w:t>
      </w:r>
    </w:p>
    <w:p w:rsidR="001D6CE2" w:rsidRPr="00A934DD" w:rsidRDefault="001D6CE2" w:rsidP="00CB2B93">
      <w:pPr>
        <w:jc w:val="both"/>
        <w:rPr>
          <w:spacing w:val="-4"/>
          <w:sz w:val="18"/>
          <w:szCs w:val="18"/>
        </w:rPr>
      </w:pPr>
      <w:r w:rsidRPr="00A934DD">
        <w:rPr>
          <w:sz w:val="18"/>
          <w:szCs w:val="18"/>
        </w:rPr>
        <w:t>2.14.  Требовать внесения изменений в условия настоящего Договора в части состава, обслуживаемого ГО, в случае изменения количества и типов входящего в его состав оборудования.</w:t>
      </w:r>
    </w:p>
    <w:p w:rsidR="001D6CE2" w:rsidRPr="00CB2B93" w:rsidRDefault="001D6CE2" w:rsidP="00CB2B93">
      <w:pPr>
        <w:jc w:val="both"/>
        <w:rPr>
          <w:sz w:val="18"/>
          <w:szCs w:val="18"/>
        </w:rPr>
      </w:pPr>
      <w:r w:rsidRPr="00A934DD">
        <w:rPr>
          <w:sz w:val="18"/>
          <w:szCs w:val="18"/>
        </w:rPr>
        <w:t xml:space="preserve">Заказчик имеет иные права и несет иные обязанности, предусмотренные </w:t>
      </w:r>
      <w:r w:rsidRPr="004876C6">
        <w:rPr>
          <w:sz w:val="18"/>
          <w:szCs w:val="18"/>
        </w:rPr>
        <w:t>Постановление Правительства РФ от 14.05.</w:t>
      </w:r>
      <w:r>
        <w:rPr>
          <w:sz w:val="18"/>
          <w:szCs w:val="18"/>
        </w:rPr>
        <w:t xml:space="preserve">2013 N410 </w:t>
      </w:r>
      <w:r w:rsidRPr="004876C6">
        <w:rPr>
          <w:sz w:val="18"/>
          <w:szCs w:val="18"/>
        </w:rPr>
        <w:t>"О мерах по обеспечению безопасности при использовании и содержании внутридомового и внутриквартирного газового оборудования".</w:t>
      </w:r>
    </w:p>
    <w:p w:rsidR="001D6CE2" w:rsidRPr="00CB2B93" w:rsidRDefault="001D6CE2" w:rsidP="00CB2B93">
      <w:pPr>
        <w:numPr>
          <w:ilvl w:val="0"/>
          <w:numId w:val="5"/>
        </w:numPr>
        <w:ind w:left="0" w:firstLine="0"/>
        <w:jc w:val="center"/>
        <w:outlineLvl w:val="0"/>
        <w:rPr>
          <w:b/>
          <w:spacing w:val="-4"/>
          <w:sz w:val="18"/>
          <w:szCs w:val="18"/>
        </w:rPr>
      </w:pPr>
      <w:r w:rsidRPr="00CB2B93">
        <w:rPr>
          <w:b/>
          <w:spacing w:val="-4"/>
          <w:sz w:val="18"/>
          <w:szCs w:val="18"/>
        </w:rPr>
        <w:t>Стоимость работ и порядок расчетов</w:t>
      </w:r>
    </w:p>
    <w:tbl>
      <w:tblPr>
        <w:tblW w:w="5000" w:type="pct"/>
        <w:tblBorders>
          <w:top w:val="single" w:sz="6" w:space="0" w:color="CECECE"/>
          <w:left w:val="single" w:sz="6" w:space="0" w:color="CECECE"/>
          <w:bottom w:val="single" w:sz="6" w:space="0" w:color="CECECE"/>
          <w:right w:val="single" w:sz="6" w:space="0" w:color="CECECE"/>
        </w:tblBorders>
        <w:tblCellMar>
          <w:top w:w="15" w:type="dxa"/>
          <w:left w:w="15" w:type="dxa"/>
          <w:bottom w:w="15" w:type="dxa"/>
          <w:right w:w="15" w:type="dxa"/>
        </w:tblCellMar>
        <w:tblLook w:val="00A0"/>
      </w:tblPr>
      <w:tblGrid>
        <w:gridCol w:w="285"/>
        <w:gridCol w:w="7486"/>
        <w:gridCol w:w="990"/>
        <w:gridCol w:w="1504"/>
      </w:tblGrid>
      <w:tr w:rsidR="00CD6623"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w:t>
            </w:r>
          </w:p>
          <w:p w:rsidR="00CD6623" w:rsidRDefault="00CD6623">
            <w:pPr>
              <w:jc w:val="center"/>
              <w:rPr>
                <w:sz w:val="16"/>
                <w:szCs w:val="16"/>
              </w:rPr>
            </w:pPr>
            <w:r>
              <w:rPr>
                <w:sz w:val="16"/>
                <w:szCs w:val="16"/>
              </w:rPr>
              <w:t>п/п</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Наименование газового оборудования</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Ед.изм.</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Цена за 1 единицу</w:t>
            </w:r>
          </w:p>
        </w:tc>
      </w:tr>
      <w:tr w:rsidR="00CD6623" w:rsidRPr="003D10E4" w:rsidTr="004A23F8">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1</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rPr>
                <w:sz w:val="16"/>
                <w:szCs w:val="16"/>
              </w:rPr>
            </w:pPr>
            <w:r>
              <w:rPr>
                <w:sz w:val="16"/>
                <w:szCs w:val="16"/>
              </w:rPr>
              <w:t>Техническое обслуживание плиты газовой</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400.00</w:t>
            </w:r>
          </w:p>
        </w:tc>
      </w:tr>
      <w:tr w:rsidR="00CD6623"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2</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rPr>
                <w:sz w:val="16"/>
                <w:szCs w:val="16"/>
              </w:rPr>
            </w:pPr>
            <w:r>
              <w:rPr>
                <w:sz w:val="16"/>
                <w:szCs w:val="16"/>
              </w:rPr>
              <w:t>Техническое обслуживание проточного водонагревателя</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700.00</w:t>
            </w:r>
          </w:p>
        </w:tc>
      </w:tr>
      <w:tr w:rsidR="00CD6623"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3</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rPr>
                <w:sz w:val="16"/>
                <w:szCs w:val="16"/>
              </w:rPr>
            </w:pPr>
            <w:r>
              <w:rPr>
                <w:sz w:val="16"/>
                <w:szCs w:val="16"/>
              </w:rPr>
              <w:t>Техническое обслуживание котла мощностью до 30 кВт</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900.00</w:t>
            </w:r>
          </w:p>
        </w:tc>
      </w:tr>
      <w:tr w:rsidR="00CD6623"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4</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rPr>
                <w:sz w:val="16"/>
                <w:szCs w:val="16"/>
              </w:rPr>
            </w:pPr>
            <w:r>
              <w:rPr>
                <w:sz w:val="16"/>
                <w:szCs w:val="16"/>
              </w:rPr>
              <w:t>Техническое обслуживание котла мощностью от 30 кВт до 60 кВт</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1100.00</w:t>
            </w:r>
          </w:p>
        </w:tc>
      </w:tr>
      <w:tr w:rsidR="00CD6623"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5</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rPr>
                <w:sz w:val="16"/>
                <w:szCs w:val="16"/>
              </w:rPr>
            </w:pPr>
            <w:r>
              <w:rPr>
                <w:sz w:val="16"/>
                <w:szCs w:val="16"/>
              </w:rPr>
              <w:t>Техническое обслуживание котла мощностью от 60 кВт до 100 кВт</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1700.00</w:t>
            </w:r>
          </w:p>
        </w:tc>
      </w:tr>
      <w:tr w:rsidR="00CD6623"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6</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rPr>
                <w:sz w:val="16"/>
                <w:szCs w:val="16"/>
              </w:rPr>
            </w:pPr>
            <w:r>
              <w:rPr>
                <w:sz w:val="16"/>
                <w:szCs w:val="16"/>
              </w:rPr>
              <w:t>Техническое обслуживание подземного газопровода</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м</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1.00</w:t>
            </w:r>
          </w:p>
        </w:tc>
      </w:tr>
      <w:tr w:rsidR="00CD6623"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7</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rPr>
                <w:sz w:val="16"/>
                <w:szCs w:val="16"/>
              </w:rPr>
            </w:pPr>
            <w:r>
              <w:rPr>
                <w:sz w:val="16"/>
                <w:szCs w:val="16"/>
              </w:rPr>
              <w:t>Техническое обслуживание надземного газопровода</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м</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1.00</w:t>
            </w:r>
          </w:p>
        </w:tc>
      </w:tr>
      <w:tr w:rsidR="00CD6623"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8</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rPr>
                <w:sz w:val="16"/>
                <w:szCs w:val="16"/>
              </w:rPr>
            </w:pPr>
            <w:r>
              <w:rPr>
                <w:sz w:val="16"/>
                <w:szCs w:val="16"/>
              </w:rPr>
              <w:t xml:space="preserve">Техническое обслуживание оборудование ГРПШ </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шт</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900</w:t>
            </w:r>
          </w:p>
        </w:tc>
      </w:tr>
      <w:tr w:rsidR="00CD6623"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9</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rPr>
                <w:sz w:val="16"/>
                <w:szCs w:val="16"/>
              </w:rPr>
            </w:pPr>
            <w:r>
              <w:rPr>
                <w:sz w:val="16"/>
                <w:szCs w:val="16"/>
              </w:rPr>
              <w:t>Техническое обслуживание духового шкафа газового</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250.00</w:t>
            </w:r>
          </w:p>
        </w:tc>
      </w:tr>
      <w:tr w:rsidR="00CD6623" w:rsidRPr="003D10E4" w:rsidTr="003A0FE4">
        <w:tc>
          <w:tcPr>
            <w:tcW w:w="28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10</w:t>
            </w:r>
          </w:p>
        </w:tc>
        <w:tc>
          <w:tcPr>
            <w:tcW w:w="7486"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rPr>
                <w:sz w:val="16"/>
                <w:szCs w:val="16"/>
              </w:rPr>
            </w:pPr>
            <w:r>
              <w:rPr>
                <w:sz w:val="16"/>
                <w:szCs w:val="16"/>
              </w:rPr>
              <w:t>Техническое обслуживание варочной панели</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прибор</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rsidR="00CD6623" w:rsidRDefault="00CD6623">
            <w:pPr>
              <w:jc w:val="center"/>
              <w:rPr>
                <w:sz w:val="16"/>
                <w:szCs w:val="16"/>
              </w:rPr>
            </w:pPr>
            <w:r>
              <w:rPr>
                <w:sz w:val="16"/>
                <w:szCs w:val="16"/>
              </w:rPr>
              <w:t>400.00</w:t>
            </w:r>
          </w:p>
        </w:tc>
      </w:tr>
    </w:tbl>
    <w:p w:rsidR="00FE0062" w:rsidRPr="00FE0062" w:rsidRDefault="00FE0062" w:rsidP="00FE0062">
      <w:pPr>
        <w:ind w:firstLine="708"/>
        <w:jc w:val="both"/>
        <w:rPr>
          <w:sz w:val="18"/>
          <w:szCs w:val="18"/>
        </w:rPr>
      </w:pPr>
      <w:r>
        <w:rPr>
          <w:sz w:val="18"/>
          <w:szCs w:val="18"/>
        </w:rPr>
        <w:t>Общая стоимость з</w:t>
      </w:r>
      <w:r w:rsidRPr="00075915">
        <w:rPr>
          <w:sz w:val="18"/>
          <w:szCs w:val="18"/>
        </w:rPr>
        <w:t>а выполнение работ по техническому обслуживанию Оборудования указанного в п. 1.</w:t>
      </w:r>
      <w:r>
        <w:rPr>
          <w:sz w:val="18"/>
          <w:szCs w:val="18"/>
        </w:rPr>
        <w:t>3</w:t>
      </w:r>
      <w:r w:rsidRPr="00075915">
        <w:rPr>
          <w:sz w:val="18"/>
          <w:szCs w:val="18"/>
        </w:rPr>
        <w:t>.</w:t>
      </w:r>
      <w:r>
        <w:rPr>
          <w:sz w:val="18"/>
          <w:szCs w:val="18"/>
        </w:rPr>
        <w:t xml:space="preserve"> составит в размере </w:t>
      </w:r>
      <w:r w:rsidR="00010E42">
        <w:rPr>
          <w:b/>
          <w:sz w:val="18"/>
          <w:szCs w:val="18"/>
        </w:rPr>
        <w:t>________________</w:t>
      </w:r>
      <w:r w:rsidR="00C03082">
        <w:rPr>
          <w:b/>
          <w:sz w:val="18"/>
          <w:szCs w:val="18"/>
        </w:rPr>
        <w:t>________</w:t>
      </w:r>
      <w:r w:rsidR="00010E42">
        <w:rPr>
          <w:b/>
          <w:sz w:val="18"/>
          <w:szCs w:val="18"/>
        </w:rPr>
        <w:t>__________</w:t>
      </w:r>
      <w:r>
        <w:rPr>
          <w:sz w:val="18"/>
          <w:szCs w:val="18"/>
        </w:rPr>
        <w:t>.</w:t>
      </w:r>
    </w:p>
    <w:p w:rsidR="001D6CE2" w:rsidRPr="00A934DD" w:rsidRDefault="001D6CE2" w:rsidP="00CB2B93">
      <w:pPr>
        <w:jc w:val="both"/>
        <w:rPr>
          <w:spacing w:val="-4"/>
          <w:sz w:val="18"/>
          <w:szCs w:val="18"/>
        </w:rPr>
      </w:pPr>
      <w:r>
        <w:rPr>
          <w:spacing w:val="-6"/>
          <w:sz w:val="18"/>
          <w:szCs w:val="18"/>
        </w:rPr>
        <w:t>Стоимость работ</w:t>
      </w:r>
      <w:r w:rsidRPr="00A934DD">
        <w:rPr>
          <w:spacing w:val="-4"/>
          <w:sz w:val="18"/>
          <w:szCs w:val="18"/>
        </w:rPr>
        <w:t xml:space="preserve">  может  быть изменена Исполнителем в одностороннем порядке </w:t>
      </w:r>
      <w:r w:rsidR="00D35CFE">
        <w:rPr>
          <w:spacing w:val="-4"/>
          <w:sz w:val="18"/>
          <w:szCs w:val="18"/>
        </w:rPr>
        <w:t>путем размещения информации об изменении</w:t>
      </w:r>
      <w:r w:rsidRPr="00A934DD">
        <w:rPr>
          <w:spacing w:val="-4"/>
          <w:sz w:val="18"/>
          <w:szCs w:val="18"/>
        </w:rPr>
        <w:t xml:space="preserve"> стоимости работ </w:t>
      </w:r>
      <w:r w:rsidR="00D35CFE">
        <w:rPr>
          <w:spacing w:val="-4"/>
          <w:sz w:val="18"/>
          <w:szCs w:val="18"/>
        </w:rPr>
        <w:t>на сайте: https://gazresurs-psk.ru.</w:t>
      </w:r>
    </w:p>
    <w:p w:rsidR="00EA4D89" w:rsidRPr="00A934DD" w:rsidRDefault="00EA4D89" w:rsidP="00EA4D89">
      <w:pPr>
        <w:numPr>
          <w:ilvl w:val="1"/>
          <w:numId w:val="5"/>
        </w:numPr>
        <w:ind w:left="0" w:firstLine="0"/>
        <w:jc w:val="both"/>
        <w:rPr>
          <w:spacing w:val="-4"/>
          <w:sz w:val="18"/>
          <w:szCs w:val="18"/>
        </w:rPr>
      </w:pPr>
      <w:r w:rsidRPr="00A934DD">
        <w:rPr>
          <w:spacing w:val="-4"/>
          <w:sz w:val="18"/>
          <w:szCs w:val="18"/>
        </w:rPr>
        <w:t xml:space="preserve">Оплата работ по ТО и ремонту ГО производится по месту выполнения работ </w:t>
      </w:r>
      <w:r>
        <w:rPr>
          <w:spacing w:val="-4"/>
          <w:sz w:val="18"/>
          <w:szCs w:val="18"/>
        </w:rPr>
        <w:t>через</w:t>
      </w:r>
      <w:r w:rsidRPr="00A934DD">
        <w:rPr>
          <w:spacing w:val="-4"/>
          <w:sz w:val="18"/>
          <w:szCs w:val="18"/>
        </w:rPr>
        <w:t xml:space="preserve"> </w:t>
      </w:r>
      <w:r>
        <w:rPr>
          <w:spacing w:val="-4"/>
          <w:sz w:val="18"/>
          <w:szCs w:val="18"/>
        </w:rPr>
        <w:t xml:space="preserve">мобильную </w:t>
      </w:r>
      <w:r w:rsidR="008F3ADB">
        <w:rPr>
          <w:spacing w:val="-4"/>
          <w:sz w:val="18"/>
          <w:szCs w:val="18"/>
        </w:rPr>
        <w:t>он-лайн</w:t>
      </w:r>
      <w:r>
        <w:rPr>
          <w:spacing w:val="-4"/>
          <w:sz w:val="18"/>
          <w:szCs w:val="18"/>
        </w:rPr>
        <w:t xml:space="preserve"> кассу (Кассатка). </w:t>
      </w:r>
      <w:r w:rsidRPr="00A934DD">
        <w:rPr>
          <w:spacing w:val="-4"/>
          <w:sz w:val="18"/>
          <w:szCs w:val="18"/>
        </w:rPr>
        <w:t>Стоимость узлов, деталей и запасных частей не входит в стоимость ремонта и оплачивается Заказчиком отдельно или (приобретается самостоятельно).</w:t>
      </w:r>
    </w:p>
    <w:p w:rsidR="001D6CE2" w:rsidRPr="001D3434" w:rsidRDefault="001D6CE2" w:rsidP="001D3434">
      <w:pPr>
        <w:numPr>
          <w:ilvl w:val="1"/>
          <w:numId w:val="5"/>
        </w:numPr>
        <w:ind w:left="0" w:firstLine="0"/>
        <w:jc w:val="both"/>
        <w:rPr>
          <w:b/>
          <w:i/>
          <w:spacing w:val="-4"/>
          <w:sz w:val="18"/>
          <w:szCs w:val="18"/>
        </w:rPr>
      </w:pPr>
      <w:r w:rsidRPr="00A934DD">
        <w:rPr>
          <w:sz w:val="18"/>
          <w:szCs w:val="18"/>
        </w:rPr>
        <w:t>Расходы Исполнителя, понесенные в связи с проведением работ по приостановлению и возобновлению подачи газа, оплачиваются Заказчиком.</w:t>
      </w:r>
    </w:p>
    <w:p w:rsidR="001D6CE2" w:rsidRPr="00CB2B93" w:rsidRDefault="001D6CE2" w:rsidP="00CB2B93">
      <w:pPr>
        <w:numPr>
          <w:ilvl w:val="0"/>
          <w:numId w:val="5"/>
        </w:numPr>
        <w:ind w:left="0" w:firstLine="0"/>
        <w:jc w:val="center"/>
        <w:outlineLvl w:val="0"/>
        <w:rPr>
          <w:b/>
          <w:spacing w:val="-4"/>
          <w:sz w:val="18"/>
          <w:szCs w:val="18"/>
        </w:rPr>
      </w:pPr>
      <w:r w:rsidRPr="00CB2B93">
        <w:rPr>
          <w:b/>
          <w:spacing w:val="-4"/>
          <w:sz w:val="18"/>
          <w:szCs w:val="18"/>
        </w:rPr>
        <w:t>Ответственность сторон</w:t>
      </w:r>
    </w:p>
    <w:p w:rsidR="001D6CE2" w:rsidRDefault="001D6CE2" w:rsidP="001D3434">
      <w:pPr>
        <w:numPr>
          <w:ilvl w:val="1"/>
          <w:numId w:val="5"/>
        </w:numPr>
        <w:ind w:left="0" w:firstLine="0"/>
        <w:jc w:val="both"/>
        <w:rPr>
          <w:spacing w:val="-4"/>
          <w:sz w:val="18"/>
          <w:szCs w:val="18"/>
        </w:rPr>
      </w:pPr>
      <w:r w:rsidRPr="00CB2B93">
        <w:rPr>
          <w:spacing w:val="-4"/>
          <w:sz w:val="18"/>
          <w:szCs w:val="18"/>
        </w:rPr>
        <w:t xml:space="preserve">Исполнитель и Заказчик несут ответственность, установленную Гражданским кодексом РФ, Законом РФ «О защите прав потребителей» и настоящим Договором по основаниям и в порядке, установленным разделом </w:t>
      </w:r>
      <w:r w:rsidRPr="00CB2B93">
        <w:rPr>
          <w:spacing w:val="-4"/>
          <w:sz w:val="18"/>
          <w:szCs w:val="18"/>
          <w:lang w:val="en-US"/>
        </w:rPr>
        <w:t>VII</w:t>
      </w:r>
      <w:r w:rsidRPr="00CB2B93">
        <w:rPr>
          <w:spacing w:val="-4"/>
          <w:sz w:val="18"/>
          <w:szCs w:val="18"/>
        </w:rPr>
        <w:t xml:space="preserve"> Правил.</w:t>
      </w:r>
    </w:p>
    <w:p w:rsidR="001D6CE2" w:rsidRPr="00CB2B93" w:rsidRDefault="001D6CE2" w:rsidP="00CB2B93">
      <w:pPr>
        <w:numPr>
          <w:ilvl w:val="0"/>
          <w:numId w:val="5"/>
        </w:numPr>
        <w:ind w:left="0" w:firstLine="0"/>
        <w:jc w:val="center"/>
        <w:rPr>
          <w:b/>
          <w:spacing w:val="-4"/>
          <w:sz w:val="18"/>
          <w:szCs w:val="18"/>
        </w:rPr>
      </w:pPr>
      <w:r w:rsidRPr="00CB2B93">
        <w:rPr>
          <w:b/>
          <w:spacing w:val="-4"/>
          <w:sz w:val="18"/>
          <w:szCs w:val="18"/>
        </w:rPr>
        <w:t>Срок действия. Порядок изменения и расторжения договора</w:t>
      </w:r>
    </w:p>
    <w:p w:rsidR="001D6CE2" w:rsidRPr="00EF2B30" w:rsidRDefault="001D6CE2" w:rsidP="00CB2B93">
      <w:pPr>
        <w:numPr>
          <w:ilvl w:val="1"/>
          <w:numId w:val="5"/>
        </w:numPr>
        <w:ind w:left="0" w:firstLine="0"/>
        <w:jc w:val="both"/>
        <w:rPr>
          <w:b/>
          <w:spacing w:val="-4"/>
          <w:sz w:val="18"/>
          <w:szCs w:val="18"/>
        </w:rPr>
      </w:pPr>
      <w:r w:rsidRPr="00EF2B30">
        <w:rPr>
          <w:sz w:val="18"/>
          <w:szCs w:val="18"/>
        </w:rPr>
        <w:t xml:space="preserve">Договор считается </w:t>
      </w:r>
      <w:r w:rsidR="008F3ADB" w:rsidRPr="00EF2B30">
        <w:rPr>
          <w:sz w:val="18"/>
          <w:szCs w:val="18"/>
        </w:rPr>
        <w:t xml:space="preserve">заключенным на </w:t>
      </w:r>
      <w:r w:rsidR="00E31E40" w:rsidRPr="00EF2B30">
        <w:rPr>
          <w:sz w:val="18"/>
          <w:szCs w:val="18"/>
        </w:rPr>
        <w:t>3</w:t>
      </w:r>
      <w:r w:rsidR="008F3ADB" w:rsidRPr="00EF2B30">
        <w:rPr>
          <w:sz w:val="18"/>
          <w:szCs w:val="18"/>
        </w:rPr>
        <w:t xml:space="preserve"> (</w:t>
      </w:r>
      <w:r w:rsidR="00E31E40" w:rsidRPr="00EF2B30">
        <w:rPr>
          <w:sz w:val="18"/>
          <w:szCs w:val="18"/>
        </w:rPr>
        <w:t>три</w:t>
      </w:r>
      <w:r w:rsidR="008F3ADB" w:rsidRPr="00EF2B30">
        <w:rPr>
          <w:sz w:val="18"/>
          <w:szCs w:val="18"/>
        </w:rPr>
        <w:t>) год</w:t>
      </w:r>
      <w:r w:rsidR="00E31E40" w:rsidRPr="00EF2B30">
        <w:rPr>
          <w:sz w:val="18"/>
          <w:szCs w:val="18"/>
        </w:rPr>
        <w:t>а</w:t>
      </w:r>
      <w:r w:rsidR="008F3ADB" w:rsidRPr="00EF2B30">
        <w:rPr>
          <w:sz w:val="18"/>
          <w:szCs w:val="18"/>
        </w:rPr>
        <w:t>. В случае необходимости продления договора Заказчик обращается к Исполнителю за 30 дней до окончания срока договора с заявлением о продлении. В случае отсутствия продления договора со стороны Заказчика, он считается расторгнутым с даты его окончания.</w:t>
      </w:r>
      <w:r w:rsidRPr="00EF2B30">
        <w:rPr>
          <w:sz w:val="18"/>
          <w:szCs w:val="18"/>
        </w:rPr>
        <w:t xml:space="preserve"> </w:t>
      </w:r>
    </w:p>
    <w:p w:rsidR="001D6CE2" w:rsidRPr="00F7597E" w:rsidRDefault="001D6CE2" w:rsidP="00CB2B93">
      <w:pPr>
        <w:numPr>
          <w:ilvl w:val="1"/>
          <w:numId w:val="5"/>
        </w:numPr>
        <w:ind w:left="0" w:firstLine="0"/>
        <w:jc w:val="both"/>
        <w:rPr>
          <w:b/>
          <w:spacing w:val="-4"/>
          <w:sz w:val="18"/>
          <w:szCs w:val="18"/>
        </w:rPr>
      </w:pPr>
      <w:r w:rsidRPr="00F7597E">
        <w:rPr>
          <w:spacing w:val="-4"/>
          <w:sz w:val="18"/>
          <w:szCs w:val="18"/>
        </w:rPr>
        <w:t>Все изменения настоящего Договора оформляются путем заключения в письменной форме дополнительных соглашений к Договору, за исключением изменений, указанных в п. 3.1. Договора.</w:t>
      </w:r>
    </w:p>
    <w:p w:rsidR="001D6CE2" w:rsidRPr="00CB2B93" w:rsidRDefault="001D6CE2" w:rsidP="00CB2B93">
      <w:pPr>
        <w:numPr>
          <w:ilvl w:val="1"/>
          <w:numId w:val="5"/>
        </w:numPr>
        <w:ind w:left="0" w:firstLine="0"/>
        <w:jc w:val="both"/>
        <w:rPr>
          <w:spacing w:val="-4"/>
          <w:sz w:val="18"/>
          <w:szCs w:val="18"/>
        </w:rPr>
      </w:pPr>
      <w:r w:rsidRPr="00F7597E">
        <w:rPr>
          <w:bCs/>
          <w:sz w:val="18"/>
          <w:szCs w:val="18"/>
        </w:rPr>
        <w:t>Заказчик, полностью оплативший</w:t>
      </w:r>
      <w:r w:rsidRPr="00CB2B93">
        <w:rPr>
          <w:bCs/>
          <w:sz w:val="18"/>
          <w:szCs w:val="18"/>
        </w:rPr>
        <w:t xml:space="preserve"> выполненные работы (оказанные услуги) по настоящему Договору, </w:t>
      </w:r>
      <w:r w:rsidRPr="00CB2B93">
        <w:rPr>
          <w:sz w:val="18"/>
          <w:szCs w:val="18"/>
        </w:rPr>
        <w:t xml:space="preserve">вправе расторгнуть такой договор в одностороннем порядке в случаях и в порядке, предусмотренных п.п. 61, 62 </w:t>
      </w:r>
      <w:r w:rsidRPr="004876C6">
        <w:rPr>
          <w:sz w:val="18"/>
          <w:szCs w:val="18"/>
        </w:rPr>
        <w:t>Постановление Правительства РФ от 14.05.</w:t>
      </w:r>
      <w:r>
        <w:rPr>
          <w:sz w:val="18"/>
          <w:szCs w:val="18"/>
        </w:rPr>
        <w:t xml:space="preserve">2013  N 410 </w:t>
      </w:r>
      <w:r w:rsidRPr="004876C6">
        <w:rPr>
          <w:sz w:val="18"/>
          <w:szCs w:val="18"/>
        </w:rPr>
        <w:t>"О мерах по обеспечению безопасности при использовании и содержании внутридомового и внутриквартирного газового оборудования"</w:t>
      </w:r>
      <w:r>
        <w:rPr>
          <w:sz w:val="18"/>
          <w:szCs w:val="18"/>
        </w:rPr>
        <w:t>.</w:t>
      </w:r>
    </w:p>
    <w:p w:rsidR="001D6CE2" w:rsidRPr="00CB2B93" w:rsidRDefault="001D6CE2" w:rsidP="00CB2B93">
      <w:pPr>
        <w:numPr>
          <w:ilvl w:val="1"/>
          <w:numId w:val="5"/>
        </w:numPr>
        <w:ind w:left="0" w:firstLine="0"/>
        <w:jc w:val="both"/>
        <w:rPr>
          <w:spacing w:val="-4"/>
          <w:sz w:val="18"/>
          <w:szCs w:val="18"/>
        </w:rPr>
      </w:pPr>
      <w:r w:rsidRPr="00CB2B93">
        <w:rPr>
          <w:sz w:val="18"/>
          <w:szCs w:val="18"/>
        </w:rPr>
        <w:t>В иных случаях расторжение Договора в одностороннем порядке осуществляется по основаниям и в порядке, предусмотренным Гражданским кодексом РФ.</w:t>
      </w:r>
    </w:p>
    <w:p w:rsidR="001D6CE2" w:rsidRPr="00CB2B93" w:rsidRDefault="001D6CE2" w:rsidP="00CB2B93">
      <w:pPr>
        <w:numPr>
          <w:ilvl w:val="1"/>
          <w:numId w:val="5"/>
        </w:numPr>
        <w:ind w:left="0" w:firstLine="0"/>
        <w:jc w:val="both"/>
        <w:rPr>
          <w:spacing w:val="-4"/>
          <w:sz w:val="18"/>
          <w:szCs w:val="18"/>
        </w:rPr>
      </w:pPr>
      <w:r w:rsidRPr="00CB2B93">
        <w:rPr>
          <w:spacing w:val="-4"/>
          <w:sz w:val="18"/>
          <w:szCs w:val="18"/>
        </w:rPr>
        <w:t>Расторжение Договора не влечет за собой прекращение обязательств по настоящему Договору, неисполненных на момент его окончания.</w:t>
      </w:r>
    </w:p>
    <w:p w:rsidR="001D6CE2" w:rsidRPr="00CB2B93" w:rsidRDefault="001D6CE2" w:rsidP="00CB2B93">
      <w:pPr>
        <w:numPr>
          <w:ilvl w:val="0"/>
          <w:numId w:val="5"/>
        </w:numPr>
        <w:ind w:left="0" w:firstLine="0"/>
        <w:jc w:val="center"/>
        <w:outlineLvl w:val="0"/>
        <w:rPr>
          <w:b/>
          <w:spacing w:val="-4"/>
          <w:sz w:val="18"/>
          <w:szCs w:val="18"/>
        </w:rPr>
      </w:pPr>
      <w:r w:rsidRPr="00CB2B93">
        <w:rPr>
          <w:b/>
          <w:spacing w:val="-4"/>
          <w:sz w:val="18"/>
          <w:szCs w:val="18"/>
        </w:rPr>
        <w:t>Прочие условия</w:t>
      </w:r>
    </w:p>
    <w:p w:rsidR="001D6CE2" w:rsidRPr="00CB2B93" w:rsidRDefault="001D6CE2" w:rsidP="00CB2B93">
      <w:pPr>
        <w:numPr>
          <w:ilvl w:val="1"/>
          <w:numId w:val="5"/>
        </w:numPr>
        <w:ind w:left="0" w:firstLine="0"/>
        <w:jc w:val="both"/>
        <w:rPr>
          <w:spacing w:val="-4"/>
          <w:sz w:val="18"/>
          <w:szCs w:val="18"/>
        </w:rPr>
      </w:pPr>
      <w:r w:rsidRPr="00CB2B93">
        <w:rPr>
          <w:spacing w:val="-4"/>
          <w:sz w:val="18"/>
          <w:szCs w:val="18"/>
        </w:rPr>
        <w:t>Настоящий Договор составлен в двух экземплярах, имеющих одинаковую юридическую силу, по одному экземпляру для каждой из сторон.</w:t>
      </w:r>
    </w:p>
    <w:p w:rsidR="001D6CE2" w:rsidRPr="00CB2B93" w:rsidRDefault="001D6CE2" w:rsidP="00CB2B93">
      <w:pPr>
        <w:numPr>
          <w:ilvl w:val="1"/>
          <w:numId w:val="5"/>
        </w:numPr>
        <w:ind w:left="0" w:firstLine="0"/>
        <w:jc w:val="both"/>
        <w:rPr>
          <w:spacing w:val="-4"/>
          <w:sz w:val="18"/>
          <w:szCs w:val="18"/>
        </w:rPr>
      </w:pPr>
      <w:r w:rsidRPr="00CB2B93">
        <w:rPr>
          <w:spacing w:val="-4"/>
          <w:sz w:val="18"/>
          <w:szCs w:val="18"/>
        </w:rPr>
        <w:t xml:space="preserve">Споры и разногласия по настоящему Договору подлежат рассмотрению в судах общей юрисдикции (мировых судах) </w:t>
      </w:r>
      <w:r>
        <w:rPr>
          <w:spacing w:val="-4"/>
          <w:sz w:val="18"/>
          <w:szCs w:val="18"/>
        </w:rPr>
        <w:t>Псковской</w:t>
      </w:r>
      <w:r w:rsidRPr="00CB2B93">
        <w:rPr>
          <w:spacing w:val="-4"/>
          <w:sz w:val="18"/>
          <w:szCs w:val="18"/>
        </w:rPr>
        <w:t xml:space="preserve"> области.</w:t>
      </w:r>
    </w:p>
    <w:p w:rsidR="001D6CE2" w:rsidRPr="00CB2B93" w:rsidRDefault="001D6CE2" w:rsidP="00CB2B93">
      <w:pPr>
        <w:numPr>
          <w:ilvl w:val="0"/>
          <w:numId w:val="5"/>
        </w:numPr>
        <w:adjustRightInd w:val="0"/>
        <w:ind w:left="0"/>
        <w:jc w:val="center"/>
        <w:outlineLvl w:val="0"/>
        <w:rPr>
          <w:b/>
          <w:sz w:val="18"/>
          <w:szCs w:val="18"/>
        </w:rPr>
      </w:pPr>
      <w:r w:rsidRPr="00CB2B93">
        <w:rPr>
          <w:b/>
          <w:sz w:val="18"/>
          <w:szCs w:val="18"/>
        </w:rPr>
        <w:t>Адреса, реквизиты и подписи сторон</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90"/>
      </w:tblGrid>
      <w:tr w:rsidR="001D6CE2" w:rsidRPr="00BB5654" w:rsidTr="00AE5266">
        <w:trPr>
          <w:trHeight w:val="1260"/>
        </w:trPr>
        <w:tc>
          <w:tcPr>
            <w:tcW w:w="10490" w:type="dxa"/>
          </w:tcPr>
          <w:p w:rsidR="001D6CE2" w:rsidRPr="00417EA6" w:rsidRDefault="001D6CE2" w:rsidP="00AE5266">
            <w:pPr>
              <w:tabs>
                <w:tab w:val="left" w:pos="3478"/>
              </w:tabs>
              <w:ind w:right="-108"/>
              <w:rPr>
                <w:b/>
                <w:sz w:val="18"/>
                <w:szCs w:val="18"/>
              </w:rPr>
            </w:pPr>
            <w:r w:rsidRPr="00417EA6">
              <w:rPr>
                <w:b/>
                <w:sz w:val="18"/>
                <w:szCs w:val="18"/>
              </w:rPr>
              <w:t>«ИСПОЛНИТЕЛЬ»</w:t>
            </w:r>
          </w:p>
          <w:p w:rsidR="001D6CE2" w:rsidRDefault="001D6CE2" w:rsidP="000A250A">
            <w:pPr>
              <w:tabs>
                <w:tab w:val="left" w:pos="3478"/>
              </w:tabs>
              <w:rPr>
                <w:sz w:val="18"/>
                <w:szCs w:val="18"/>
              </w:rPr>
            </w:pPr>
            <w:r w:rsidRPr="000A250A">
              <w:rPr>
                <w:b/>
                <w:sz w:val="18"/>
                <w:szCs w:val="18"/>
                <w:u w:val="single"/>
              </w:rPr>
              <w:t xml:space="preserve">ООО «ГазРесурс» </w:t>
            </w:r>
            <w:r w:rsidRPr="000A250A">
              <w:rPr>
                <w:sz w:val="18"/>
                <w:szCs w:val="18"/>
              </w:rPr>
              <w:t>Почтовый адрес:1800</w:t>
            </w:r>
            <w:r w:rsidR="00592701">
              <w:rPr>
                <w:sz w:val="18"/>
                <w:szCs w:val="18"/>
              </w:rPr>
              <w:t>17</w:t>
            </w:r>
            <w:r w:rsidRPr="000A250A">
              <w:rPr>
                <w:sz w:val="18"/>
                <w:szCs w:val="18"/>
              </w:rPr>
              <w:t xml:space="preserve">, г. Псков, </w:t>
            </w:r>
            <w:r w:rsidR="00F84B7F">
              <w:rPr>
                <w:sz w:val="18"/>
                <w:szCs w:val="18"/>
              </w:rPr>
              <w:t>ул.</w:t>
            </w:r>
            <w:r w:rsidR="00592701">
              <w:rPr>
                <w:sz w:val="18"/>
                <w:szCs w:val="18"/>
              </w:rPr>
              <w:t xml:space="preserve">128 Стрелковой Дивизии </w:t>
            </w:r>
            <w:r w:rsidR="00F84B7F">
              <w:rPr>
                <w:sz w:val="18"/>
                <w:szCs w:val="18"/>
              </w:rPr>
              <w:t>,д.</w:t>
            </w:r>
            <w:r w:rsidR="00592701">
              <w:rPr>
                <w:sz w:val="18"/>
                <w:szCs w:val="18"/>
              </w:rPr>
              <w:t xml:space="preserve"> 6</w:t>
            </w:r>
            <w:r w:rsidRPr="000A250A">
              <w:rPr>
                <w:sz w:val="18"/>
                <w:szCs w:val="18"/>
              </w:rPr>
              <w:t>,</w:t>
            </w:r>
            <w:r w:rsidR="00592701">
              <w:rPr>
                <w:sz w:val="18"/>
                <w:szCs w:val="18"/>
              </w:rPr>
              <w:t xml:space="preserve">каб. 416 </w:t>
            </w:r>
            <w:r w:rsidRPr="000A250A">
              <w:rPr>
                <w:sz w:val="18"/>
                <w:szCs w:val="18"/>
              </w:rPr>
              <w:t xml:space="preserve"> ИНН 6027140101, КПП 602701001, ОГРН 1116027015939,  Псковский РФ АО «Россельхозбанк» г. Псков, БИК 045805772,  к/с 30101810900000000772,</w:t>
            </w:r>
          </w:p>
          <w:p w:rsidR="001D6CE2" w:rsidRDefault="001D6CE2" w:rsidP="000A250A">
            <w:pPr>
              <w:tabs>
                <w:tab w:val="left" w:pos="3478"/>
              </w:tabs>
              <w:rPr>
                <w:sz w:val="18"/>
                <w:szCs w:val="18"/>
              </w:rPr>
            </w:pPr>
            <w:r w:rsidRPr="000A250A">
              <w:rPr>
                <w:sz w:val="18"/>
                <w:szCs w:val="18"/>
              </w:rPr>
              <w:t xml:space="preserve"> р/с 40702810868000000808, </w:t>
            </w:r>
          </w:p>
          <w:p w:rsidR="001D6CE2" w:rsidRPr="00010C57" w:rsidRDefault="001D6CE2" w:rsidP="000A250A">
            <w:pPr>
              <w:tabs>
                <w:tab w:val="left" w:pos="3478"/>
              </w:tabs>
              <w:rPr>
                <w:sz w:val="16"/>
                <w:szCs w:val="16"/>
              </w:rPr>
            </w:pPr>
            <w:r w:rsidRPr="000A250A">
              <w:rPr>
                <w:sz w:val="18"/>
                <w:szCs w:val="18"/>
              </w:rPr>
              <w:t>Тел</w:t>
            </w:r>
            <w:r w:rsidRPr="00010C57">
              <w:rPr>
                <w:sz w:val="18"/>
                <w:szCs w:val="18"/>
              </w:rPr>
              <w:t xml:space="preserve">.(8112) 20-11-72, 20-11-73, 20-11-76, </w:t>
            </w:r>
            <w:r w:rsidRPr="000A250A">
              <w:rPr>
                <w:sz w:val="18"/>
                <w:szCs w:val="18"/>
                <w:lang w:val="en-US"/>
              </w:rPr>
              <w:t>e</w:t>
            </w:r>
            <w:r w:rsidRPr="00010C57">
              <w:rPr>
                <w:sz w:val="18"/>
                <w:szCs w:val="18"/>
              </w:rPr>
              <w:t>-</w:t>
            </w:r>
            <w:r w:rsidRPr="000A250A">
              <w:rPr>
                <w:sz w:val="18"/>
                <w:szCs w:val="18"/>
                <w:lang w:val="en-US"/>
              </w:rPr>
              <w:t>mail</w:t>
            </w:r>
            <w:r w:rsidRPr="00010C57">
              <w:rPr>
                <w:sz w:val="18"/>
                <w:szCs w:val="18"/>
              </w:rPr>
              <w:t xml:space="preserve">: </w:t>
            </w:r>
            <w:hyperlink r:id="rId8" w:history="1">
              <w:r w:rsidRPr="000A250A">
                <w:rPr>
                  <w:rStyle w:val="a3"/>
                  <w:sz w:val="18"/>
                  <w:szCs w:val="18"/>
                  <w:lang w:val="en-US"/>
                </w:rPr>
                <w:t>gazresurs</w:t>
              </w:r>
              <w:r w:rsidRPr="00010C57">
                <w:rPr>
                  <w:rStyle w:val="a3"/>
                  <w:sz w:val="18"/>
                  <w:szCs w:val="18"/>
                </w:rPr>
                <w:t>2011@</w:t>
              </w:r>
              <w:r w:rsidRPr="000A250A">
                <w:rPr>
                  <w:rStyle w:val="a3"/>
                  <w:sz w:val="18"/>
                  <w:szCs w:val="18"/>
                  <w:lang w:val="en-US"/>
                </w:rPr>
                <w:t>mail</w:t>
              </w:r>
              <w:r w:rsidRPr="00010C57">
                <w:rPr>
                  <w:rStyle w:val="a3"/>
                  <w:sz w:val="18"/>
                  <w:szCs w:val="18"/>
                </w:rPr>
                <w:t>.</w:t>
              </w:r>
              <w:r w:rsidRPr="000A250A">
                <w:rPr>
                  <w:rStyle w:val="a3"/>
                  <w:sz w:val="18"/>
                  <w:szCs w:val="18"/>
                  <w:lang w:val="en-US"/>
                </w:rPr>
                <w:t>ru</w:t>
              </w:r>
            </w:hyperlink>
            <w:r w:rsidRPr="00010C57">
              <w:t xml:space="preserve">, </w:t>
            </w:r>
            <w:r>
              <w:rPr>
                <w:lang w:val="en-US"/>
              </w:rPr>
              <w:t>www</w:t>
            </w:r>
            <w:r w:rsidRPr="00010C57">
              <w:t>.</w:t>
            </w:r>
            <w:r>
              <w:rPr>
                <w:lang w:val="en-US"/>
              </w:rPr>
              <w:t>gazresurs</w:t>
            </w:r>
            <w:r w:rsidRPr="00010C57">
              <w:t>-</w:t>
            </w:r>
            <w:r>
              <w:rPr>
                <w:lang w:val="en-US"/>
              </w:rPr>
              <w:t>psk</w:t>
            </w:r>
            <w:r w:rsidRPr="00010C57">
              <w:t>.</w:t>
            </w:r>
            <w:r>
              <w:rPr>
                <w:lang w:val="en-US"/>
              </w:rPr>
              <w:t>ru</w:t>
            </w:r>
          </w:p>
        </w:tc>
      </w:tr>
    </w:tbl>
    <w:p w:rsidR="00010E42" w:rsidRPr="00CB2B93" w:rsidRDefault="00010E42" w:rsidP="00010E42">
      <w:pPr>
        <w:pBdr>
          <w:top w:val="single" w:sz="4" w:space="0" w:color="auto"/>
          <w:left w:val="single" w:sz="4" w:space="4" w:color="auto"/>
          <w:bottom w:val="single" w:sz="4" w:space="2" w:color="auto"/>
          <w:right w:val="single" w:sz="4" w:space="6" w:color="auto"/>
        </w:pBdr>
        <w:rPr>
          <w:sz w:val="18"/>
          <w:szCs w:val="18"/>
        </w:rPr>
      </w:pPr>
      <w:r w:rsidRPr="00AE5266">
        <w:rPr>
          <w:b/>
          <w:sz w:val="18"/>
          <w:szCs w:val="18"/>
        </w:rPr>
        <w:t>ЗАКАЗЧИК</w:t>
      </w:r>
      <w:r w:rsidRPr="00CB2B93">
        <w:rPr>
          <w:sz w:val="18"/>
          <w:szCs w:val="18"/>
        </w:rPr>
        <w:t>: Ф.И.О.__________________________</w:t>
      </w:r>
      <w:r>
        <w:rPr>
          <w:sz w:val="18"/>
          <w:szCs w:val="18"/>
        </w:rPr>
        <w:t>__________</w:t>
      </w:r>
      <w:r w:rsidRPr="00CB2B93">
        <w:rPr>
          <w:sz w:val="18"/>
          <w:szCs w:val="18"/>
        </w:rPr>
        <w:t>_____________________________</w:t>
      </w:r>
      <w:r>
        <w:rPr>
          <w:sz w:val="18"/>
          <w:szCs w:val="18"/>
        </w:rPr>
        <w:t>___________</w:t>
      </w:r>
      <w:r w:rsidRPr="00CB2B93">
        <w:rPr>
          <w:sz w:val="18"/>
          <w:szCs w:val="18"/>
        </w:rPr>
        <w:t>_______________________________</w:t>
      </w:r>
    </w:p>
    <w:p w:rsidR="00010E42" w:rsidRPr="00CB2B93" w:rsidRDefault="00010E42" w:rsidP="00010E42">
      <w:pPr>
        <w:pBdr>
          <w:top w:val="single" w:sz="4" w:space="0" w:color="auto"/>
          <w:left w:val="single" w:sz="4" w:space="4" w:color="auto"/>
          <w:bottom w:val="single" w:sz="4" w:space="2" w:color="auto"/>
          <w:right w:val="single" w:sz="4" w:space="6" w:color="auto"/>
        </w:pBdr>
        <w:rPr>
          <w:sz w:val="18"/>
          <w:szCs w:val="18"/>
        </w:rPr>
      </w:pPr>
      <w:r w:rsidRPr="00CB2B93">
        <w:rPr>
          <w:sz w:val="18"/>
          <w:szCs w:val="18"/>
        </w:rPr>
        <w:t>Дата рождения: ______________________, Адрес регистрации: ___</w:t>
      </w:r>
      <w:r>
        <w:rPr>
          <w:sz w:val="18"/>
          <w:szCs w:val="18"/>
        </w:rPr>
        <w:t>__________</w:t>
      </w:r>
      <w:r w:rsidRPr="00CB2B93">
        <w:rPr>
          <w:sz w:val="18"/>
          <w:szCs w:val="18"/>
        </w:rPr>
        <w:t xml:space="preserve">______________________________________________ </w:t>
      </w:r>
    </w:p>
    <w:p w:rsidR="00010E42" w:rsidRPr="00CB2B93" w:rsidRDefault="00010E42" w:rsidP="00010E42">
      <w:pPr>
        <w:pBdr>
          <w:top w:val="single" w:sz="4" w:space="0" w:color="auto"/>
          <w:left w:val="single" w:sz="4" w:space="4" w:color="auto"/>
          <w:bottom w:val="single" w:sz="4" w:space="2" w:color="auto"/>
          <w:right w:val="single" w:sz="4" w:space="6" w:color="auto"/>
        </w:pBdr>
        <w:rPr>
          <w:sz w:val="18"/>
          <w:szCs w:val="18"/>
        </w:rPr>
      </w:pPr>
      <w:r w:rsidRPr="00CB2B93">
        <w:rPr>
          <w:sz w:val="18"/>
          <w:szCs w:val="18"/>
        </w:rPr>
        <w:t>Паспорт (серия, номер): _________________________, Дата выдачи паспорта: __</w:t>
      </w:r>
      <w:r>
        <w:rPr>
          <w:sz w:val="18"/>
          <w:szCs w:val="18"/>
        </w:rPr>
        <w:t>__________</w:t>
      </w:r>
      <w:r w:rsidRPr="00CB2B93">
        <w:rPr>
          <w:sz w:val="18"/>
          <w:szCs w:val="18"/>
        </w:rPr>
        <w:t xml:space="preserve">__________________________________ </w:t>
      </w:r>
    </w:p>
    <w:p w:rsidR="00010E42" w:rsidRPr="00CB2B93" w:rsidRDefault="00010E42" w:rsidP="00010E42">
      <w:pPr>
        <w:pBdr>
          <w:top w:val="single" w:sz="4" w:space="0" w:color="auto"/>
          <w:left w:val="single" w:sz="4" w:space="4" w:color="auto"/>
          <w:bottom w:val="single" w:sz="4" w:space="2" w:color="auto"/>
          <w:right w:val="single" w:sz="4" w:space="6" w:color="auto"/>
        </w:pBdr>
        <w:rPr>
          <w:sz w:val="18"/>
          <w:szCs w:val="18"/>
        </w:rPr>
      </w:pPr>
      <w:r w:rsidRPr="00CB2B93">
        <w:rPr>
          <w:sz w:val="18"/>
          <w:szCs w:val="18"/>
        </w:rPr>
        <w:t>Орган выдавший паспорт_______________________________________</w:t>
      </w:r>
      <w:r>
        <w:rPr>
          <w:sz w:val="18"/>
          <w:szCs w:val="18"/>
        </w:rPr>
        <w:t>__________</w:t>
      </w:r>
      <w:r w:rsidRPr="00CB2B93">
        <w:rPr>
          <w:sz w:val="18"/>
          <w:szCs w:val="18"/>
        </w:rPr>
        <w:t>__________________________________________</w:t>
      </w:r>
    </w:p>
    <w:p w:rsidR="001D6CE2" w:rsidRPr="00CB2B93" w:rsidRDefault="00010E42" w:rsidP="00475A95">
      <w:pPr>
        <w:pBdr>
          <w:top w:val="single" w:sz="4" w:space="0" w:color="auto"/>
          <w:left w:val="single" w:sz="4" w:space="4" w:color="auto"/>
          <w:bottom w:val="single" w:sz="4" w:space="2" w:color="auto"/>
          <w:right w:val="single" w:sz="4" w:space="6" w:color="auto"/>
        </w:pBdr>
        <w:rPr>
          <w:sz w:val="18"/>
          <w:szCs w:val="18"/>
        </w:rPr>
      </w:pPr>
      <w:r w:rsidRPr="00CB2B93">
        <w:rPr>
          <w:sz w:val="18"/>
          <w:szCs w:val="18"/>
        </w:rPr>
        <w:t xml:space="preserve">Тел._______________________________________ </w:t>
      </w:r>
      <w:r w:rsidRPr="00CB2B93">
        <w:rPr>
          <w:sz w:val="18"/>
          <w:szCs w:val="18"/>
          <w:lang w:val="en-US"/>
        </w:rPr>
        <w:t>E</w:t>
      </w:r>
      <w:r w:rsidRPr="00CB2B93">
        <w:rPr>
          <w:sz w:val="18"/>
          <w:szCs w:val="18"/>
        </w:rPr>
        <w:t>-</w:t>
      </w:r>
      <w:r w:rsidRPr="00CB2B93">
        <w:rPr>
          <w:sz w:val="18"/>
          <w:szCs w:val="18"/>
          <w:lang w:val="en-US"/>
        </w:rPr>
        <w:t>mail</w:t>
      </w:r>
      <w:r w:rsidRPr="00CB2B93">
        <w:rPr>
          <w:sz w:val="18"/>
          <w:szCs w:val="18"/>
        </w:rPr>
        <w:t xml:space="preserve"> _______________</w:t>
      </w:r>
      <w:r>
        <w:rPr>
          <w:sz w:val="18"/>
          <w:szCs w:val="18"/>
        </w:rPr>
        <w:t>___________</w:t>
      </w:r>
      <w:r w:rsidRPr="00CB2B93">
        <w:rPr>
          <w:sz w:val="18"/>
          <w:szCs w:val="18"/>
        </w:rPr>
        <w:t>______</w:t>
      </w:r>
      <w:r>
        <w:rPr>
          <w:sz w:val="18"/>
          <w:szCs w:val="18"/>
        </w:rPr>
        <w:t>_______________________________</w:t>
      </w:r>
      <w:r>
        <w:rPr>
          <w:sz w:val="18"/>
          <w:szCs w:val="18"/>
        </w:rPr>
        <w:tab/>
      </w:r>
      <w:r w:rsidRPr="00CB2B93">
        <w:rPr>
          <w:sz w:val="18"/>
          <w:szCs w:val="18"/>
        </w:rPr>
        <w:t xml:space="preserve"> </w:t>
      </w:r>
      <w:r w:rsidR="001D6CE2">
        <w:rPr>
          <w:sz w:val="18"/>
          <w:szCs w:val="18"/>
        </w:rPr>
        <w:tab/>
      </w:r>
      <w:r w:rsidR="001D6CE2" w:rsidRPr="00CB2B93">
        <w:rPr>
          <w:sz w:val="18"/>
          <w:szCs w:val="18"/>
        </w:rPr>
        <w:t xml:space="preserve"> </w:t>
      </w:r>
    </w:p>
    <w:tbl>
      <w:tblPr>
        <w:tblW w:w="10908" w:type="dxa"/>
        <w:tblLook w:val="01E0"/>
      </w:tblPr>
      <w:tblGrid>
        <w:gridCol w:w="5454"/>
        <w:gridCol w:w="5454"/>
      </w:tblGrid>
      <w:tr w:rsidR="001D6CE2" w:rsidRPr="00CB2B93" w:rsidTr="00504003">
        <w:tc>
          <w:tcPr>
            <w:tcW w:w="5454" w:type="dxa"/>
          </w:tcPr>
          <w:p w:rsidR="001D6CE2" w:rsidRPr="00504003" w:rsidRDefault="001D6CE2" w:rsidP="00CB2B93">
            <w:pPr>
              <w:rPr>
                <w:sz w:val="18"/>
                <w:szCs w:val="18"/>
              </w:rPr>
            </w:pPr>
            <w:r w:rsidRPr="00504003">
              <w:rPr>
                <w:sz w:val="18"/>
                <w:szCs w:val="18"/>
              </w:rPr>
              <w:t>ИСПОЛНИТЕЛЬ:  ООО «</w:t>
            </w:r>
            <w:r>
              <w:rPr>
                <w:sz w:val="18"/>
                <w:szCs w:val="18"/>
              </w:rPr>
              <w:t>ГазРесурс</w:t>
            </w:r>
            <w:r w:rsidRPr="00504003">
              <w:rPr>
                <w:sz w:val="18"/>
                <w:szCs w:val="18"/>
              </w:rPr>
              <w:t>»</w:t>
            </w:r>
          </w:p>
          <w:p w:rsidR="001D6CE2" w:rsidRPr="00504003" w:rsidRDefault="001D6CE2" w:rsidP="00CB2B93">
            <w:pPr>
              <w:rPr>
                <w:sz w:val="18"/>
                <w:szCs w:val="18"/>
              </w:rPr>
            </w:pPr>
          </w:p>
          <w:p w:rsidR="001D6CE2" w:rsidRPr="00504003" w:rsidRDefault="00EA4D89" w:rsidP="00CB2B93">
            <w:pPr>
              <w:rPr>
                <w:sz w:val="18"/>
                <w:szCs w:val="18"/>
              </w:rPr>
            </w:pPr>
            <w:r>
              <w:rPr>
                <w:sz w:val="18"/>
                <w:szCs w:val="18"/>
              </w:rPr>
              <w:t xml:space="preserve">___________________/ </w:t>
            </w:r>
            <w:r w:rsidR="00EA67BD">
              <w:rPr>
                <w:sz w:val="18"/>
                <w:szCs w:val="18"/>
              </w:rPr>
              <w:t>Степанов И.В.</w:t>
            </w:r>
            <w:r w:rsidR="001D6CE2" w:rsidRPr="00504003">
              <w:rPr>
                <w:sz w:val="18"/>
                <w:szCs w:val="18"/>
              </w:rPr>
              <w:t>/</w:t>
            </w:r>
          </w:p>
          <w:p w:rsidR="001D6CE2" w:rsidRPr="00504003" w:rsidRDefault="001D6CE2" w:rsidP="00CB2B93">
            <w:pPr>
              <w:rPr>
                <w:sz w:val="18"/>
                <w:szCs w:val="18"/>
              </w:rPr>
            </w:pPr>
            <w:r w:rsidRPr="00504003">
              <w:rPr>
                <w:sz w:val="18"/>
                <w:szCs w:val="18"/>
              </w:rPr>
              <w:t>М.П.</w:t>
            </w:r>
          </w:p>
        </w:tc>
        <w:tc>
          <w:tcPr>
            <w:tcW w:w="5454" w:type="dxa"/>
          </w:tcPr>
          <w:p w:rsidR="001D6CE2" w:rsidRPr="00504003" w:rsidRDefault="001D6CE2" w:rsidP="00CB2B93">
            <w:pPr>
              <w:rPr>
                <w:sz w:val="18"/>
                <w:szCs w:val="18"/>
              </w:rPr>
            </w:pPr>
            <w:r w:rsidRPr="00504003">
              <w:rPr>
                <w:sz w:val="18"/>
                <w:szCs w:val="18"/>
              </w:rPr>
              <w:t>ЗАКАЗЧИК:</w:t>
            </w:r>
          </w:p>
          <w:p w:rsidR="001D6CE2" w:rsidRPr="00504003" w:rsidRDefault="001D6CE2" w:rsidP="00CB2B93">
            <w:pPr>
              <w:rPr>
                <w:sz w:val="18"/>
                <w:szCs w:val="18"/>
              </w:rPr>
            </w:pPr>
          </w:p>
          <w:p w:rsidR="001D6CE2" w:rsidRPr="00504003" w:rsidRDefault="001D6CE2" w:rsidP="00010E42">
            <w:pPr>
              <w:rPr>
                <w:sz w:val="18"/>
                <w:szCs w:val="18"/>
              </w:rPr>
            </w:pPr>
            <w:r w:rsidRPr="00504003">
              <w:rPr>
                <w:sz w:val="18"/>
                <w:szCs w:val="18"/>
              </w:rPr>
              <w:t xml:space="preserve">  _________________</w:t>
            </w:r>
            <w:r w:rsidR="00C03082">
              <w:rPr>
                <w:sz w:val="18"/>
                <w:szCs w:val="18"/>
              </w:rPr>
              <w:t>____</w:t>
            </w:r>
            <w:r w:rsidRPr="00504003">
              <w:rPr>
                <w:sz w:val="18"/>
                <w:szCs w:val="18"/>
              </w:rPr>
              <w:t>__/_</w:t>
            </w:r>
            <w:r w:rsidR="00010E42">
              <w:rPr>
                <w:sz w:val="18"/>
                <w:szCs w:val="18"/>
              </w:rPr>
              <w:t>___</w:t>
            </w:r>
            <w:r w:rsidR="00C03082">
              <w:rPr>
                <w:sz w:val="18"/>
                <w:szCs w:val="18"/>
              </w:rPr>
              <w:t>____________</w:t>
            </w:r>
            <w:r w:rsidR="00010E42">
              <w:rPr>
                <w:sz w:val="18"/>
                <w:szCs w:val="18"/>
              </w:rPr>
              <w:t>___________</w:t>
            </w:r>
            <w:r w:rsidRPr="00504003">
              <w:rPr>
                <w:sz w:val="18"/>
                <w:szCs w:val="18"/>
              </w:rPr>
              <w:t>_/</w:t>
            </w:r>
          </w:p>
        </w:tc>
      </w:tr>
    </w:tbl>
    <w:p w:rsidR="001D6CE2" w:rsidRPr="00FE0062" w:rsidRDefault="001D6CE2" w:rsidP="00CB2B93">
      <w:pPr>
        <w:jc w:val="both"/>
        <w:rPr>
          <w:sz w:val="16"/>
          <w:szCs w:val="16"/>
        </w:rPr>
      </w:pPr>
      <w:r w:rsidRPr="00FE0062">
        <w:rPr>
          <w:sz w:val="16"/>
          <w:szCs w:val="16"/>
        </w:rPr>
        <w:t>В соответствии со ст.9. Федерального Закона РФ № 152 - ФЗ от 27.07.2006 г. «О персональных данных», Заказчик дает  согласие  ООО «ГазРесурс» на  обработку  персональных  данных  (фамилия, имя,  отчество,  адрес регистрации / адрес газифицированного жилого помещения, находящегося в собственности,  номер  телефона,  паспортные данные,),  в  том</w:t>
      </w:r>
      <w:r w:rsidRPr="00CB2B93">
        <w:rPr>
          <w:sz w:val="18"/>
          <w:szCs w:val="18"/>
        </w:rPr>
        <w:t xml:space="preserve">  </w:t>
      </w:r>
      <w:r w:rsidRPr="00FE0062">
        <w:rPr>
          <w:sz w:val="16"/>
          <w:szCs w:val="16"/>
        </w:rPr>
        <w:t xml:space="preserve">числе их хранение, использование и передачу третьим лицам, с целью исполнения  условий  настоящего договора.                                                                                           </w:t>
      </w:r>
    </w:p>
    <w:p w:rsidR="001D6CE2" w:rsidRPr="00FE0062" w:rsidRDefault="001D6CE2" w:rsidP="00CB2B93">
      <w:pPr>
        <w:jc w:val="both"/>
        <w:rPr>
          <w:sz w:val="16"/>
          <w:szCs w:val="16"/>
        </w:rPr>
      </w:pPr>
    </w:p>
    <w:p w:rsidR="001D6CE2" w:rsidRPr="00B61C57" w:rsidRDefault="001D6CE2" w:rsidP="00CB2B93">
      <w:pPr>
        <w:jc w:val="both"/>
        <w:rPr>
          <w:sz w:val="16"/>
          <w:szCs w:val="16"/>
        </w:rPr>
      </w:pPr>
      <w:r w:rsidRPr="00FE0062">
        <w:rPr>
          <w:sz w:val="16"/>
          <w:szCs w:val="16"/>
        </w:rPr>
        <w:t>____________________/</w:t>
      </w:r>
    </w:p>
    <w:sectPr w:rsidR="001D6CE2" w:rsidRPr="00B61C57" w:rsidSect="00281B72">
      <w:footnotePr>
        <w:numFmt w:val="chicago"/>
      </w:footnotePr>
      <w:pgSz w:w="11906" w:h="16838"/>
      <w:pgMar w:top="284" w:right="567" w:bottom="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7F5" w:rsidRDefault="00A007F5">
      <w:r>
        <w:separator/>
      </w:r>
    </w:p>
  </w:endnote>
  <w:endnote w:type="continuationSeparator" w:id="1">
    <w:p w:rsidR="00A007F5" w:rsidRDefault="00A00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7F5" w:rsidRDefault="00A007F5">
      <w:r>
        <w:separator/>
      </w:r>
    </w:p>
  </w:footnote>
  <w:footnote w:type="continuationSeparator" w:id="1">
    <w:p w:rsidR="00A007F5" w:rsidRDefault="00A00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00000099"/>
    <w:lvl w:ilvl="0" w:tplc="00000124">
      <w:start w:val="1"/>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076FD0"/>
    <w:multiLevelType w:val="hybridMultilevel"/>
    <w:tmpl w:val="B5F2B1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9705CB"/>
    <w:multiLevelType w:val="multilevel"/>
    <w:tmpl w:val="66042122"/>
    <w:lvl w:ilvl="0">
      <w:start w:val="1"/>
      <w:numFmt w:val="decimal"/>
      <w:lvlText w:val="%1."/>
      <w:lvlJc w:val="left"/>
      <w:pPr>
        <w:tabs>
          <w:tab w:val="num" w:pos="720"/>
        </w:tabs>
        <w:ind w:left="720" w:hanging="360"/>
      </w:pPr>
      <w:rPr>
        <w:rFonts w:cs="Times New Roman" w:hint="default"/>
        <w:b/>
      </w:rPr>
    </w:lvl>
    <w:lvl w:ilvl="1">
      <w:start w:val="1"/>
      <w:numFmt w:val="decimal"/>
      <w:isLgl/>
      <w:lvlText w:val="%2.%2."/>
      <w:lvlJc w:val="left"/>
      <w:pPr>
        <w:tabs>
          <w:tab w:val="num" w:pos="735"/>
        </w:tabs>
        <w:ind w:left="735" w:hanging="375"/>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
    <w:nsid w:val="13A978DE"/>
    <w:multiLevelType w:val="multilevel"/>
    <w:tmpl w:val="2EE09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16074826"/>
    <w:multiLevelType w:val="multilevel"/>
    <w:tmpl w:val="DBF0145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194B78CD"/>
    <w:multiLevelType w:val="multilevel"/>
    <w:tmpl w:val="661A903A"/>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270D6419"/>
    <w:multiLevelType w:val="hybridMultilevel"/>
    <w:tmpl w:val="C69E2E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FC325E"/>
    <w:multiLevelType w:val="multilevel"/>
    <w:tmpl w:val="2EE09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2AC7433E"/>
    <w:multiLevelType w:val="multilevel"/>
    <w:tmpl w:val="314456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3550696D"/>
    <w:multiLevelType w:val="multilevel"/>
    <w:tmpl w:val="314456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4C4A7942"/>
    <w:multiLevelType w:val="multilevel"/>
    <w:tmpl w:val="2EE09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519E5472"/>
    <w:multiLevelType w:val="multilevel"/>
    <w:tmpl w:val="CEE4C0BA"/>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nsid w:val="6509492B"/>
    <w:multiLevelType w:val="multilevel"/>
    <w:tmpl w:val="314456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6B626357"/>
    <w:multiLevelType w:val="multilevel"/>
    <w:tmpl w:val="2EE09C5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nsid w:val="6F5C79EF"/>
    <w:multiLevelType w:val="multilevel"/>
    <w:tmpl w:val="314456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71EE0755"/>
    <w:multiLevelType w:val="multilevel"/>
    <w:tmpl w:val="2EE09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nsid w:val="729F1EBB"/>
    <w:multiLevelType w:val="hybridMultilevel"/>
    <w:tmpl w:val="33943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B70C97"/>
    <w:multiLevelType w:val="multilevel"/>
    <w:tmpl w:val="2EE09C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6"/>
  </w:num>
  <w:num w:numId="2">
    <w:abstractNumId w:val="0"/>
  </w:num>
  <w:num w:numId="3">
    <w:abstractNumId w:val="1"/>
  </w:num>
  <w:num w:numId="4">
    <w:abstractNumId w:val="2"/>
  </w:num>
  <w:num w:numId="5">
    <w:abstractNumId w:val="4"/>
  </w:num>
  <w:num w:numId="6">
    <w:abstractNumId w:val="7"/>
  </w:num>
  <w:num w:numId="7">
    <w:abstractNumId w:val="15"/>
  </w:num>
  <w:num w:numId="8">
    <w:abstractNumId w:val="13"/>
  </w:num>
  <w:num w:numId="9">
    <w:abstractNumId w:val="17"/>
  </w:num>
  <w:num w:numId="10">
    <w:abstractNumId w:val="3"/>
  </w:num>
  <w:num w:numId="11">
    <w:abstractNumId w:val="10"/>
  </w:num>
  <w:num w:numId="12">
    <w:abstractNumId w:val="8"/>
  </w:num>
  <w:num w:numId="13">
    <w:abstractNumId w:val="14"/>
  </w:num>
  <w:num w:numId="14">
    <w:abstractNumId w:val="12"/>
  </w:num>
  <w:num w:numId="15">
    <w:abstractNumId w:val="9"/>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numFmt w:val="chicago"/>
    <w:footnote w:id="0"/>
    <w:footnote w:id="1"/>
  </w:footnotePr>
  <w:endnotePr>
    <w:endnote w:id="0"/>
    <w:endnote w:id="1"/>
  </w:endnotePr>
  <w:compat/>
  <w:rsids>
    <w:rsidRoot w:val="00807576"/>
    <w:rsid w:val="00010C57"/>
    <w:rsid w:val="00010E42"/>
    <w:rsid w:val="00015B6A"/>
    <w:rsid w:val="00015C26"/>
    <w:rsid w:val="00020B87"/>
    <w:rsid w:val="000258DC"/>
    <w:rsid w:val="000279EE"/>
    <w:rsid w:val="0003618C"/>
    <w:rsid w:val="00041583"/>
    <w:rsid w:val="00061139"/>
    <w:rsid w:val="00067A27"/>
    <w:rsid w:val="00072857"/>
    <w:rsid w:val="0007422F"/>
    <w:rsid w:val="00077F05"/>
    <w:rsid w:val="000973C2"/>
    <w:rsid w:val="000A250A"/>
    <w:rsid w:val="000B5855"/>
    <w:rsid w:val="000B7EA6"/>
    <w:rsid w:val="000C4E96"/>
    <w:rsid w:val="000D0376"/>
    <w:rsid w:val="000D2551"/>
    <w:rsid w:val="000E3910"/>
    <w:rsid w:val="000E46B6"/>
    <w:rsid w:val="00111209"/>
    <w:rsid w:val="001135FB"/>
    <w:rsid w:val="00117C35"/>
    <w:rsid w:val="00120F2F"/>
    <w:rsid w:val="001217A9"/>
    <w:rsid w:val="00121F01"/>
    <w:rsid w:val="00123E3E"/>
    <w:rsid w:val="00124776"/>
    <w:rsid w:val="001258D1"/>
    <w:rsid w:val="00142F57"/>
    <w:rsid w:val="00147166"/>
    <w:rsid w:val="0015246F"/>
    <w:rsid w:val="001533B2"/>
    <w:rsid w:val="0015763E"/>
    <w:rsid w:val="00166FA1"/>
    <w:rsid w:val="00170244"/>
    <w:rsid w:val="0017641D"/>
    <w:rsid w:val="00177CFB"/>
    <w:rsid w:val="00180BFA"/>
    <w:rsid w:val="0018532E"/>
    <w:rsid w:val="00193F58"/>
    <w:rsid w:val="00195B11"/>
    <w:rsid w:val="001970CE"/>
    <w:rsid w:val="001A1832"/>
    <w:rsid w:val="001A5664"/>
    <w:rsid w:val="001A75DA"/>
    <w:rsid w:val="001C6A37"/>
    <w:rsid w:val="001C759C"/>
    <w:rsid w:val="001D3434"/>
    <w:rsid w:val="001D6CE2"/>
    <w:rsid w:val="001E3DA1"/>
    <w:rsid w:val="001E5F60"/>
    <w:rsid w:val="001F2976"/>
    <w:rsid w:val="001F2B2D"/>
    <w:rsid w:val="001F4FF3"/>
    <w:rsid w:val="00200F55"/>
    <w:rsid w:val="002012C6"/>
    <w:rsid w:val="0020149F"/>
    <w:rsid w:val="00206AC4"/>
    <w:rsid w:val="002110FF"/>
    <w:rsid w:val="00215277"/>
    <w:rsid w:val="002157FB"/>
    <w:rsid w:val="002256CD"/>
    <w:rsid w:val="00230326"/>
    <w:rsid w:val="00237DDD"/>
    <w:rsid w:val="002419E4"/>
    <w:rsid w:val="00242159"/>
    <w:rsid w:val="00242E10"/>
    <w:rsid w:val="0024335E"/>
    <w:rsid w:val="0025141F"/>
    <w:rsid w:val="002578BE"/>
    <w:rsid w:val="002578F6"/>
    <w:rsid w:val="00263FA7"/>
    <w:rsid w:val="002647D9"/>
    <w:rsid w:val="00274102"/>
    <w:rsid w:val="00276115"/>
    <w:rsid w:val="002761EF"/>
    <w:rsid w:val="00281B72"/>
    <w:rsid w:val="00284BCF"/>
    <w:rsid w:val="0028752C"/>
    <w:rsid w:val="00294C42"/>
    <w:rsid w:val="002A0A2F"/>
    <w:rsid w:val="002A3D3B"/>
    <w:rsid w:val="002A3ED5"/>
    <w:rsid w:val="002A7098"/>
    <w:rsid w:val="002B6D63"/>
    <w:rsid w:val="002C3020"/>
    <w:rsid w:val="002C69FD"/>
    <w:rsid w:val="002D3882"/>
    <w:rsid w:val="002D4CB2"/>
    <w:rsid w:val="002E0643"/>
    <w:rsid w:val="002F08D1"/>
    <w:rsid w:val="002F2861"/>
    <w:rsid w:val="00303284"/>
    <w:rsid w:val="0030482C"/>
    <w:rsid w:val="00304939"/>
    <w:rsid w:val="00305797"/>
    <w:rsid w:val="00317752"/>
    <w:rsid w:val="00330794"/>
    <w:rsid w:val="00337598"/>
    <w:rsid w:val="00344FA2"/>
    <w:rsid w:val="0038149C"/>
    <w:rsid w:val="003A0FE4"/>
    <w:rsid w:val="003A17E3"/>
    <w:rsid w:val="003A2870"/>
    <w:rsid w:val="003A2D4F"/>
    <w:rsid w:val="003A32B7"/>
    <w:rsid w:val="003B0CC5"/>
    <w:rsid w:val="003B18A3"/>
    <w:rsid w:val="003C3B32"/>
    <w:rsid w:val="003C619F"/>
    <w:rsid w:val="003C7C78"/>
    <w:rsid w:val="003D05C8"/>
    <w:rsid w:val="003D0BC4"/>
    <w:rsid w:val="003D10E4"/>
    <w:rsid w:val="003D1D99"/>
    <w:rsid w:val="003D7CC9"/>
    <w:rsid w:val="003E5C20"/>
    <w:rsid w:val="003F171A"/>
    <w:rsid w:val="003F1CF4"/>
    <w:rsid w:val="003F29A7"/>
    <w:rsid w:val="003F3925"/>
    <w:rsid w:val="003F584B"/>
    <w:rsid w:val="003F70E6"/>
    <w:rsid w:val="0040024A"/>
    <w:rsid w:val="004128D6"/>
    <w:rsid w:val="0041301A"/>
    <w:rsid w:val="004138AD"/>
    <w:rsid w:val="00415756"/>
    <w:rsid w:val="00417EA6"/>
    <w:rsid w:val="00426B65"/>
    <w:rsid w:val="00437724"/>
    <w:rsid w:val="00454F1F"/>
    <w:rsid w:val="00464967"/>
    <w:rsid w:val="0047530B"/>
    <w:rsid w:val="00475A95"/>
    <w:rsid w:val="004876C6"/>
    <w:rsid w:val="00490B27"/>
    <w:rsid w:val="004915FF"/>
    <w:rsid w:val="00492272"/>
    <w:rsid w:val="0049355B"/>
    <w:rsid w:val="004A23F8"/>
    <w:rsid w:val="004A2972"/>
    <w:rsid w:val="004A4D91"/>
    <w:rsid w:val="004B0A3B"/>
    <w:rsid w:val="004B1234"/>
    <w:rsid w:val="004B5774"/>
    <w:rsid w:val="004C280F"/>
    <w:rsid w:val="004C4415"/>
    <w:rsid w:val="004C7FC8"/>
    <w:rsid w:val="004D2E5D"/>
    <w:rsid w:val="004E36A9"/>
    <w:rsid w:val="004F384C"/>
    <w:rsid w:val="004F475D"/>
    <w:rsid w:val="004F6130"/>
    <w:rsid w:val="00503E0B"/>
    <w:rsid w:val="00504003"/>
    <w:rsid w:val="00506B47"/>
    <w:rsid w:val="00520DBD"/>
    <w:rsid w:val="0053588C"/>
    <w:rsid w:val="005360D9"/>
    <w:rsid w:val="005433E1"/>
    <w:rsid w:val="00550CB0"/>
    <w:rsid w:val="00553128"/>
    <w:rsid w:val="00557463"/>
    <w:rsid w:val="005617CB"/>
    <w:rsid w:val="0056576B"/>
    <w:rsid w:val="00570A46"/>
    <w:rsid w:val="00571C60"/>
    <w:rsid w:val="00572FC5"/>
    <w:rsid w:val="005742E4"/>
    <w:rsid w:val="00576CF8"/>
    <w:rsid w:val="00577E37"/>
    <w:rsid w:val="00590F1F"/>
    <w:rsid w:val="00591513"/>
    <w:rsid w:val="00592701"/>
    <w:rsid w:val="00592E18"/>
    <w:rsid w:val="005935E4"/>
    <w:rsid w:val="00593968"/>
    <w:rsid w:val="00593E1B"/>
    <w:rsid w:val="005A01E0"/>
    <w:rsid w:val="005A3EE5"/>
    <w:rsid w:val="005A77C0"/>
    <w:rsid w:val="005B1665"/>
    <w:rsid w:val="005B3D5F"/>
    <w:rsid w:val="005B4DDB"/>
    <w:rsid w:val="005C3B8A"/>
    <w:rsid w:val="005C49A1"/>
    <w:rsid w:val="005D565C"/>
    <w:rsid w:val="005E3772"/>
    <w:rsid w:val="005E7383"/>
    <w:rsid w:val="005F0E45"/>
    <w:rsid w:val="005F0F39"/>
    <w:rsid w:val="005F40DC"/>
    <w:rsid w:val="005F448B"/>
    <w:rsid w:val="005F4618"/>
    <w:rsid w:val="005F5643"/>
    <w:rsid w:val="005F762B"/>
    <w:rsid w:val="005F7653"/>
    <w:rsid w:val="005F7831"/>
    <w:rsid w:val="006022DC"/>
    <w:rsid w:val="00606F5C"/>
    <w:rsid w:val="00606FE2"/>
    <w:rsid w:val="00607FEE"/>
    <w:rsid w:val="00614565"/>
    <w:rsid w:val="006152B7"/>
    <w:rsid w:val="0061594B"/>
    <w:rsid w:val="00634C4E"/>
    <w:rsid w:val="00637394"/>
    <w:rsid w:val="0066384B"/>
    <w:rsid w:val="00666204"/>
    <w:rsid w:val="006667AB"/>
    <w:rsid w:val="00681C19"/>
    <w:rsid w:val="00693192"/>
    <w:rsid w:val="006A476F"/>
    <w:rsid w:val="006B0598"/>
    <w:rsid w:val="006C1468"/>
    <w:rsid w:val="006C5DCD"/>
    <w:rsid w:val="006D555D"/>
    <w:rsid w:val="006E341F"/>
    <w:rsid w:val="00710307"/>
    <w:rsid w:val="007204CD"/>
    <w:rsid w:val="00750ABD"/>
    <w:rsid w:val="00760DFD"/>
    <w:rsid w:val="007703DA"/>
    <w:rsid w:val="00774FC2"/>
    <w:rsid w:val="007767F5"/>
    <w:rsid w:val="0079197F"/>
    <w:rsid w:val="00792096"/>
    <w:rsid w:val="00794911"/>
    <w:rsid w:val="00797894"/>
    <w:rsid w:val="007B5380"/>
    <w:rsid w:val="007C0A46"/>
    <w:rsid w:val="007C0DF3"/>
    <w:rsid w:val="007C14DC"/>
    <w:rsid w:val="007C1D68"/>
    <w:rsid w:val="007C3B30"/>
    <w:rsid w:val="007C3EE8"/>
    <w:rsid w:val="007C4AC4"/>
    <w:rsid w:val="007C5F5B"/>
    <w:rsid w:val="007C6353"/>
    <w:rsid w:val="007D2ED0"/>
    <w:rsid w:val="007D5954"/>
    <w:rsid w:val="007E0994"/>
    <w:rsid w:val="007E52BD"/>
    <w:rsid w:val="007E5B79"/>
    <w:rsid w:val="007F4425"/>
    <w:rsid w:val="008008E7"/>
    <w:rsid w:val="00805E27"/>
    <w:rsid w:val="0080690E"/>
    <w:rsid w:val="00807576"/>
    <w:rsid w:val="00813943"/>
    <w:rsid w:val="00813FF5"/>
    <w:rsid w:val="0082139D"/>
    <w:rsid w:val="008222C8"/>
    <w:rsid w:val="00831261"/>
    <w:rsid w:val="00831D04"/>
    <w:rsid w:val="008324CB"/>
    <w:rsid w:val="00842069"/>
    <w:rsid w:val="0084681E"/>
    <w:rsid w:val="0085173D"/>
    <w:rsid w:val="00864325"/>
    <w:rsid w:val="00873513"/>
    <w:rsid w:val="00881A25"/>
    <w:rsid w:val="00883D83"/>
    <w:rsid w:val="00893671"/>
    <w:rsid w:val="008A4397"/>
    <w:rsid w:val="008B4961"/>
    <w:rsid w:val="008B7394"/>
    <w:rsid w:val="008C0CF9"/>
    <w:rsid w:val="008C6C75"/>
    <w:rsid w:val="008D20D0"/>
    <w:rsid w:val="008D37BF"/>
    <w:rsid w:val="008E0C3E"/>
    <w:rsid w:val="008E6558"/>
    <w:rsid w:val="008E71AC"/>
    <w:rsid w:val="008F3ADB"/>
    <w:rsid w:val="00903A31"/>
    <w:rsid w:val="00905D04"/>
    <w:rsid w:val="00906B28"/>
    <w:rsid w:val="00906B72"/>
    <w:rsid w:val="00907FE2"/>
    <w:rsid w:val="00914AD7"/>
    <w:rsid w:val="00914AE2"/>
    <w:rsid w:val="009163A9"/>
    <w:rsid w:val="009173B3"/>
    <w:rsid w:val="00917564"/>
    <w:rsid w:val="0092303D"/>
    <w:rsid w:val="00931C6B"/>
    <w:rsid w:val="00935BBD"/>
    <w:rsid w:val="0094148C"/>
    <w:rsid w:val="00947CAB"/>
    <w:rsid w:val="009549F8"/>
    <w:rsid w:val="00955BB7"/>
    <w:rsid w:val="00960A3F"/>
    <w:rsid w:val="009631F6"/>
    <w:rsid w:val="00965BDD"/>
    <w:rsid w:val="00973984"/>
    <w:rsid w:val="00976C7E"/>
    <w:rsid w:val="0098206E"/>
    <w:rsid w:val="00986B0D"/>
    <w:rsid w:val="009962B7"/>
    <w:rsid w:val="009A4D15"/>
    <w:rsid w:val="009A5D5C"/>
    <w:rsid w:val="009B7F07"/>
    <w:rsid w:val="009C5D53"/>
    <w:rsid w:val="009D0DD6"/>
    <w:rsid w:val="009E326B"/>
    <w:rsid w:val="009E7400"/>
    <w:rsid w:val="009F03B9"/>
    <w:rsid w:val="009F3359"/>
    <w:rsid w:val="009F3BA3"/>
    <w:rsid w:val="00A007F5"/>
    <w:rsid w:val="00A041B2"/>
    <w:rsid w:val="00A115F9"/>
    <w:rsid w:val="00A2419E"/>
    <w:rsid w:val="00A24D33"/>
    <w:rsid w:val="00A26D80"/>
    <w:rsid w:val="00A455AE"/>
    <w:rsid w:val="00A637C4"/>
    <w:rsid w:val="00A63D5F"/>
    <w:rsid w:val="00A65F1B"/>
    <w:rsid w:val="00A6782A"/>
    <w:rsid w:val="00A70C8F"/>
    <w:rsid w:val="00A74E8C"/>
    <w:rsid w:val="00A81C89"/>
    <w:rsid w:val="00A83CBD"/>
    <w:rsid w:val="00A8400E"/>
    <w:rsid w:val="00A847B3"/>
    <w:rsid w:val="00A934DD"/>
    <w:rsid w:val="00AA1E9D"/>
    <w:rsid w:val="00AA31C0"/>
    <w:rsid w:val="00AA5FD1"/>
    <w:rsid w:val="00AB3B9A"/>
    <w:rsid w:val="00AB56B0"/>
    <w:rsid w:val="00AC6C5E"/>
    <w:rsid w:val="00AD0B37"/>
    <w:rsid w:val="00AD5DCB"/>
    <w:rsid w:val="00AD5F31"/>
    <w:rsid w:val="00AE5266"/>
    <w:rsid w:val="00AF0705"/>
    <w:rsid w:val="00AF288C"/>
    <w:rsid w:val="00AF390A"/>
    <w:rsid w:val="00AF57E9"/>
    <w:rsid w:val="00AF5E5C"/>
    <w:rsid w:val="00AF6329"/>
    <w:rsid w:val="00B24D79"/>
    <w:rsid w:val="00B30770"/>
    <w:rsid w:val="00B31B4A"/>
    <w:rsid w:val="00B31EFF"/>
    <w:rsid w:val="00B35177"/>
    <w:rsid w:val="00B44032"/>
    <w:rsid w:val="00B45F3D"/>
    <w:rsid w:val="00B61C57"/>
    <w:rsid w:val="00B660A7"/>
    <w:rsid w:val="00B67059"/>
    <w:rsid w:val="00B722B5"/>
    <w:rsid w:val="00B72A84"/>
    <w:rsid w:val="00B7631F"/>
    <w:rsid w:val="00B7714A"/>
    <w:rsid w:val="00B8244A"/>
    <w:rsid w:val="00B832E6"/>
    <w:rsid w:val="00B84798"/>
    <w:rsid w:val="00B84B0F"/>
    <w:rsid w:val="00B94F61"/>
    <w:rsid w:val="00BA3877"/>
    <w:rsid w:val="00BA3905"/>
    <w:rsid w:val="00BA5904"/>
    <w:rsid w:val="00BB0E98"/>
    <w:rsid w:val="00BB27D8"/>
    <w:rsid w:val="00BB3115"/>
    <w:rsid w:val="00BB5654"/>
    <w:rsid w:val="00BC0F6D"/>
    <w:rsid w:val="00BC1458"/>
    <w:rsid w:val="00BC1AA1"/>
    <w:rsid w:val="00BC46D2"/>
    <w:rsid w:val="00BD7D39"/>
    <w:rsid w:val="00BE1C69"/>
    <w:rsid w:val="00BE2E88"/>
    <w:rsid w:val="00BE3B7E"/>
    <w:rsid w:val="00BE5BA9"/>
    <w:rsid w:val="00BE7148"/>
    <w:rsid w:val="00BE722F"/>
    <w:rsid w:val="00BF370C"/>
    <w:rsid w:val="00C02C5B"/>
    <w:rsid w:val="00C03082"/>
    <w:rsid w:val="00C12EBB"/>
    <w:rsid w:val="00C167DF"/>
    <w:rsid w:val="00C1769B"/>
    <w:rsid w:val="00C25F22"/>
    <w:rsid w:val="00C269D5"/>
    <w:rsid w:val="00C330FB"/>
    <w:rsid w:val="00C350BA"/>
    <w:rsid w:val="00C37EEA"/>
    <w:rsid w:val="00C40EE4"/>
    <w:rsid w:val="00C41ADF"/>
    <w:rsid w:val="00C434BF"/>
    <w:rsid w:val="00C4435E"/>
    <w:rsid w:val="00C47C81"/>
    <w:rsid w:val="00C5482F"/>
    <w:rsid w:val="00C5775F"/>
    <w:rsid w:val="00C6139C"/>
    <w:rsid w:val="00C646C6"/>
    <w:rsid w:val="00C65B16"/>
    <w:rsid w:val="00C66BBD"/>
    <w:rsid w:val="00C75719"/>
    <w:rsid w:val="00C80676"/>
    <w:rsid w:val="00C90A7C"/>
    <w:rsid w:val="00C93721"/>
    <w:rsid w:val="00CB2B93"/>
    <w:rsid w:val="00CB511D"/>
    <w:rsid w:val="00CB6439"/>
    <w:rsid w:val="00CC11F4"/>
    <w:rsid w:val="00CC419D"/>
    <w:rsid w:val="00CD6623"/>
    <w:rsid w:val="00CE2E0D"/>
    <w:rsid w:val="00CE3753"/>
    <w:rsid w:val="00CF7ADF"/>
    <w:rsid w:val="00D00434"/>
    <w:rsid w:val="00D01B55"/>
    <w:rsid w:val="00D15F93"/>
    <w:rsid w:val="00D249E1"/>
    <w:rsid w:val="00D24BD0"/>
    <w:rsid w:val="00D27F7A"/>
    <w:rsid w:val="00D30B01"/>
    <w:rsid w:val="00D35CFE"/>
    <w:rsid w:val="00D360FC"/>
    <w:rsid w:val="00D36FF2"/>
    <w:rsid w:val="00D47405"/>
    <w:rsid w:val="00D474B6"/>
    <w:rsid w:val="00D5107A"/>
    <w:rsid w:val="00D530D9"/>
    <w:rsid w:val="00D5377A"/>
    <w:rsid w:val="00D56735"/>
    <w:rsid w:val="00D62586"/>
    <w:rsid w:val="00D655C7"/>
    <w:rsid w:val="00D670A7"/>
    <w:rsid w:val="00D70B03"/>
    <w:rsid w:val="00D7768C"/>
    <w:rsid w:val="00D83C8B"/>
    <w:rsid w:val="00D83F8A"/>
    <w:rsid w:val="00D8417C"/>
    <w:rsid w:val="00D8421A"/>
    <w:rsid w:val="00D85104"/>
    <w:rsid w:val="00D9480C"/>
    <w:rsid w:val="00DA4F37"/>
    <w:rsid w:val="00DA54F0"/>
    <w:rsid w:val="00DA5A0B"/>
    <w:rsid w:val="00DA7F64"/>
    <w:rsid w:val="00DB3CF7"/>
    <w:rsid w:val="00DC2918"/>
    <w:rsid w:val="00DC66F1"/>
    <w:rsid w:val="00DC6F36"/>
    <w:rsid w:val="00DD341D"/>
    <w:rsid w:val="00DE5BE5"/>
    <w:rsid w:val="00DF2642"/>
    <w:rsid w:val="00DF294C"/>
    <w:rsid w:val="00DF31D0"/>
    <w:rsid w:val="00E01DD7"/>
    <w:rsid w:val="00E01E01"/>
    <w:rsid w:val="00E04150"/>
    <w:rsid w:val="00E11DA4"/>
    <w:rsid w:val="00E16446"/>
    <w:rsid w:val="00E22C0E"/>
    <w:rsid w:val="00E23448"/>
    <w:rsid w:val="00E310EC"/>
    <w:rsid w:val="00E31E40"/>
    <w:rsid w:val="00E32441"/>
    <w:rsid w:val="00E32E71"/>
    <w:rsid w:val="00E33268"/>
    <w:rsid w:val="00E3533A"/>
    <w:rsid w:val="00E362B9"/>
    <w:rsid w:val="00E3674F"/>
    <w:rsid w:val="00E3695D"/>
    <w:rsid w:val="00E36987"/>
    <w:rsid w:val="00E408E8"/>
    <w:rsid w:val="00E4500A"/>
    <w:rsid w:val="00E46E56"/>
    <w:rsid w:val="00E51760"/>
    <w:rsid w:val="00E52405"/>
    <w:rsid w:val="00E52700"/>
    <w:rsid w:val="00E63AFB"/>
    <w:rsid w:val="00E64D5C"/>
    <w:rsid w:val="00E7127D"/>
    <w:rsid w:val="00E71CA0"/>
    <w:rsid w:val="00E80869"/>
    <w:rsid w:val="00E82125"/>
    <w:rsid w:val="00E860D5"/>
    <w:rsid w:val="00E915C0"/>
    <w:rsid w:val="00E93C24"/>
    <w:rsid w:val="00E97ED5"/>
    <w:rsid w:val="00EA4D89"/>
    <w:rsid w:val="00EA67BD"/>
    <w:rsid w:val="00EA7C43"/>
    <w:rsid w:val="00EB7C16"/>
    <w:rsid w:val="00EE2866"/>
    <w:rsid w:val="00EE401F"/>
    <w:rsid w:val="00EE7F8B"/>
    <w:rsid w:val="00EF2085"/>
    <w:rsid w:val="00EF2145"/>
    <w:rsid w:val="00EF2B30"/>
    <w:rsid w:val="00EF7256"/>
    <w:rsid w:val="00F00273"/>
    <w:rsid w:val="00F0074D"/>
    <w:rsid w:val="00F21607"/>
    <w:rsid w:val="00F220E3"/>
    <w:rsid w:val="00F2301F"/>
    <w:rsid w:val="00F331DF"/>
    <w:rsid w:val="00F450B4"/>
    <w:rsid w:val="00F51B8B"/>
    <w:rsid w:val="00F52BBA"/>
    <w:rsid w:val="00F57072"/>
    <w:rsid w:val="00F61B76"/>
    <w:rsid w:val="00F65A74"/>
    <w:rsid w:val="00F75207"/>
    <w:rsid w:val="00F7597E"/>
    <w:rsid w:val="00F81350"/>
    <w:rsid w:val="00F82514"/>
    <w:rsid w:val="00F84B7F"/>
    <w:rsid w:val="00F8503C"/>
    <w:rsid w:val="00F90E9C"/>
    <w:rsid w:val="00F94123"/>
    <w:rsid w:val="00F96441"/>
    <w:rsid w:val="00FA6886"/>
    <w:rsid w:val="00FB09AA"/>
    <w:rsid w:val="00FB3B77"/>
    <w:rsid w:val="00FB7747"/>
    <w:rsid w:val="00FD033E"/>
    <w:rsid w:val="00FD4C65"/>
    <w:rsid w:val="00FE0062"/>
    <w:rsid w:val="00FE10D7"/>
    <w:rsid w:val="00FE1E85"/>
    <w:rsid w:val="00FE1FBA"/>
    <w:rsid w:val="00FE2EAC"/>
    <w:rsid w:val="00FE78B5"/>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576"/>
    <w:rPr>
      <w:sz w:val="24"/>
      <w:szCs w:val="24"/>
    </w:rPr>
  </w:style>
  <w:style w:type="paragraph" w:styleId="1">
    <w:name w:val="heading 1"/>
    <w:basedOn w:val="a"/>
    <w:next w:val="a"/>
    <w:link w:val="10"/>
    <w:qFormat/>
    <w:locked/>
    <w:rsid w:val="004876C6"/>
    <w:pPr>
      <w:keepNext/>
      <w:spacing w:before="240" w:after="60"/>
      <w:outlineLvl w:val="0"/>
    </w:pPr>
    <w:rPr>
      <w:rFonts w:ascii="Arial" w:hAnsi="Arial" w:cs="Arial"/>
      <w:b/>
      <w:bCs/>
      <w:kern w:val="32"/>
      <w:sz w:val="32"/>
      <w:szCs w:val="32"/>
    </w:rPr>
  </w:style>
  <w:style w:type="paragraph" w:styleId="9">
    <w:name w:val="heading 9"/>
    <w:basedOn w:val="a"/>
    <w:next w:val="a"/>
    <w:link w:val="90"/>
    <w:qFormat/>
    <w:rsid w:val="00807576"/>
    <w:pPr>
      <w:widowControl w:val="0"/>
      <w:spacing w:before="240" w:after="60"/>
      <w:ind w:firstLine="709"/>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4500A"/>
    <w:rPr>
      <w:rFonts w:ascii="Cambria" w:hAnsi="Cambria" w:cs="Times New Roman"/>
      <w:b/>
      <w:bCs/>
      <w:kern w:val="32"/>
      <w:sz w:val="32"/>
      <w:szCs w:val="32"/>
    </w:rPr>
  </w:style>
  <w:style w:type="character" w:customStyle="1" w:styleId="90">
    <w:name w:val="Заголовок 9 Знак"/>
    <w:basedOn w:val="a0"/>
    <w:link w:val="9"/>
    <w:semiHidden/>
    <w:locked/>
    <w:rsid w:val="00E4500A"/>
    <w:rPr>
      <w:rFonts w:ascii="Cambria" w:hAnsi="Cambria" w:cs="Times New Roman"/>
    </w:rPr>
  </w:style>
  <w:style w:type="paragraph" w:styleId="2">
    <w:name w:val="Body Text Indent 2"/>
    <w:basedOn w:val="a"/>
    <w:link w:val="20"/>
    <w:rsid w:val="00807576"/>
    <w:pPr>
      <w:spacing w:after="120" w:line="480" w:lineRule="auto"/>
      <w:ind w:left="283"/>
    </w:pPr>
  </w:style>
  <w:style w:type="character" w:customStyle="1" w:styleId="20">
    <w:name w:val="Основной текст с отступом 2 Знак"/>
    <w:basedOn w:val="a0"/>
    <w:link w:val="2"/>
    <w:semiHidden/>
    <w:locked/>
    <w:rsid w:val="00E4500A"/>
    <w:rPr>
      <w:rFonts w:cs="Times New Roman"/>
      <w:sz w:val="24"/>
      <w:szCs w:val="24"/>
    </w:rPr>
  </w:style>
  <w:style w:type="character" w:styleId="a3">
    <w:name w:val="Hyperlink"/>
    <w:basedOn w:val="a0"/>
    <w:rsid w:val="00807576"/>
    <w:rPr>
      <w:rFonts w:cs="Times New Roman"/>
      <w:color w:val="0000FF"/>
      <w:u w:val="single"/>
    </w:rPr>
  </w:style>
  <w:style w:type="table" w:styleId="a4">
    <w:name w:val="Table Grid"/>
    <w:basedOn w:val="a1"/>
    <w:rsid w:val="00807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07576"/>
    <w:pPr>
      <w:autoSpaceDE w:val="0"/>
      <w:autoSpaceDN w:val="0"/>
      <w:adjustRightInd w:val="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935E4"/>
    <w:pPr>
      <w:spacing w:before="100" w:beforeAutospacing="1" w:after="100" w:afterAutospacing="1"/>
    </w:pPr>
    <w:rPr>
      <w:rFonts w:ascii="Tahoma" w:hAnsi="Tahoma"/>
      <w:sz w:val="20"/>
      <w:szCs w:val="20"/>
      <w:lang w:val="en-US" w:eastAsia="en-US"/>
    </w:rPr>
  </w:style>
  <w:style w:type="paragraph" w:styleId="a5">
    <w:name w:val="Balloon Text"/>
    <w:basedOn w:val="a"/>
    <w:link w:val="a6"/>
    <w:semiHidden/>
    <w:rsid w:val="00DA7F64"/>
    <w:rPr>
      <w:rFonts w:ascii="Tahoma" w:hAnsi="Tahoma" w:cs="Tahoma"/>
      <w:sz w:val="16"/>
      <w:szCs w:val="16"/>
    </w:rPr>
  </w:style>
  <w:style w:type="character" w:customStyle="1" w:styleId="a6">
    <w:name w:val="Текст выноски Знак"/>
    <w:basedOn w:val="a0"/>
    <w:link w:val="a5"/>
    <w:semiHidden/>
    <w:locked/>
    <w:rsid w:val="00E4500A"/>
    <w:rPr>
      <w:rFonts w:cs="Times New Roman"/>
      <w:sz w:val="2"/>
    </w:rPr>
  </w:style>
  <w:style w:type="paragraph" w:styleId="a7">
    <w:name w:val="footnote text"/>
    <w:basedOn w:val="a"/>
    <w:link w:val="a8"/>
    <w:semiHidden/>
    <w:rsid w:val="00041583"/>
    <w:rPr>
      <w:sz w:val="20"/>
      <w:szCs w:val="20"/>
    </w:rPr>
  </w:style>
  <w:style w:type="character" w:customStyle="1" w:styleId="a8">
    <w:name w:val="Текст сноски Знак"/>
    <w:basedOn w:val="a0"/>
    <w:link w:val="a7"/>
    <w:semiHidden/>
    <w:locked/>
    <w:rsid w:val="00E4500A"/>
    <w:rPr>
      <w:rFonts w:cs="Times New Roman"/>
      <w:sz w:val="20"/>
      <w:szCs w:val="20"/>
    </w:rPr>
  </w:style>
  <w:style w:type="character" w:styleId="a9">
    <w:name w:val="footnote reference"/>
    <w:basedOn w:val="a0"/>
    <w:semiHidden/>
    <w:rsid w:val="00041583"/>
    <w:rPr>
      <w:rFonts w:cs="Times New Roman"/>
      <w:vertAlign w:val="superscript"/>
    </w:rPr>
  </w:style>
  <w:style w:type="paragraph" w:styleId="aa">
    <w:name w:val="header"/>
    <w:basedOn w:val="a"/>
    <w:link w:val="ab"/>
    <w:rsid w:val="00F90E9C"/>
    <w:pPr>
      <w:tabs>
        <w:tab w:val="center" w:pos="4677"/>
        <w:tab w:val="right" w:pos="9355"/>
      </w:tabs>
    </w:pPr>
  </w:style>
  <w:style w:type="character" w:customStyle="1" w:styleId="ab">
    <w:name w:val="Верхний колонтитул Знак"/>
    <w:basedOn w:val="a0"/>
    <w:link w:val="aa"/>
    <w:semiHidden/>
    <w:locked/>
    <w:rsid w:val="00E4500A"/>
    <w:rPr>
      <w:rFonts w:cs="Times New Roman"/>
      <w:sz w:val="24"/>
      <w:szCs w:val="24"/>
    </w:rPr>
  </w:style>
  <w:style w:type="paragraph" w:styleId="ac">
    <w:name w:val="footer"/>
    <w:basedOn w:val="a"/>
    <w:link w:val="ad"/>
    <w:rsid w:val="00F90E9C"/>
    <w:pPr>
      <w:tabs>
        <w:tab w:val="center" w:pos="4677"/>
        <w:tab w:val="right" w:pos="9355"/>
      </w:tabs>
    </w:pPr>
  </w:style>
  <w:style w:type="character" w:customStyle="1" w:styleId="ad">
    <w:name w:val="Нижний колонтитул Знак"/>
    <w:basedOn w:val="a0"/>
    <w:link w:val="ac"/>
    <w:semiHidden/>
    <w:locked/>
    <w:rsid w:val="00E4500A"/>
    <w:rPr>
      <w:rFonts w:cs="Times New Roman"/>
      <w:sz w:val="24"/>
      <w:szCs w:val="24"/>
    </w:rPr>
  </w:style>
  <w:style w:type="paragraph" w:customStyle="1" w:styleId="Default">
    <w:name w:val="Default"/>
    <w:rsid w:val="00881A2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1565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zresurs2011@mail.ru" TargetMode="External"/><Relationship Id="rId3" Type="http://schemas.openxmlformats.org/officeDocument/2006/relationships/settings" Target="settings.xml"/><Relationship Id="rId7" Type="http://schemas.openxmlformats.org/officeDocument/2006/relationships/hyperlink" Target="https://login.consultant.ru/link/?rnd=38A702B6832C667083DF41328E7D746B&amp;req=doc&amp;base=RZB&amp;n=348335&amp;dst=100187&amp;fld=134&amp;REFFIELD=134&amp;REFDST=7476&amp;REFDOC=377844&amp;REFBASE=RZB&amp;stat=refcode%3D10898%3Bdstident%3D100187%3Bindex%3D3904&amp;date=24.08.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1819</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ДОГОВОР № _____/ВКГО  ФЛ</vt:lpstr>
    </vt:vector>
  </TitlesOfParts>
  <Company>MoBIL GROUP</Company>
  <LinksUpToDate>false</LinksUpToDate>
  <CharactersWithSpaces>12164</CharactersWithSpaces>
  <SharedDoc>false</SharedDoc>
  <HLinks>
    <vt:vector size="12" baseType="variant">
      <vt:variant>
        <vt:i4>4325476</vt:i4>
      </vt:variant>
      <vt:variant>
        <vt:i4>3</vt:i4>
      </vt:variant>
      <vt:variant>
        <vt:i4>0</vt:i4>
      </vt:variant>
      <vt:variant>
        <vt:i4>5</vt:i4>
      </vt:variant>
      <vt:variant>
        <vt:lpwstr>mailto:gazresurs2011@mail.ru</vt:lpwstr>
      </vt:variant>
      <vt:variant>
        <vt:lpwstr/>
      </vt:variant>
      <vt:variant>
        <vt:i4>6553708</vt:i4>
      </vt:variant>
      <vt:variant>
        <vt:i4>0</vt:i4>
      </vt:variant>
      <vt:variant>
        <vt:i4>0</vt:i4>
      </vt:variant>
      <vt:variant>
        <vt:i4>5</vt:i4>
      </vt:variant>
      <vt:variant>
        <vt:lpwstr>https://login.consultant.ru/link/?rnd=38A702B6832C667083DF41328E7D746B&amp;req=doc&amp;base=RZB&amp;n=348335&amp;dst=100187&amp;fld=134&amp;REFFIELD=134&amp;REFDST=7476&amp;REFDOC=377844&amp;REFBASE=RZB&amp;stat=refcode%3D10898%3Bdstident%3D100187%3Bindex%3D3904&amp;date=24.08.2021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_____/ВКГО  ФЛ</dc:title>
  <dc:creator>orp4</dc:creator>
  <cp:lastModifiedBy>PC</cp:lastModifiedBy>
  <cp:revision>2</cp:revision>
  <cp:lastPrinted>2022-07-18T05:41:00Z</cp:lastPrinted>
  <dcterms:created xsi:type="dcterms:W3CDTF">2023-01-09T11:13:00Z</dcterms:created>
  <dcterms:modified xsi:type="dcterms:W3CDTF">2023-01-09T11:13:00Z</dcterms:modified>
</cp:coreProperties>
</file>