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ул.Венская, д.</w:t>
      </w:r>
      <w:r w:rsidR="00F44BC9">
        <w:rPr>
          <w:rFonts w:eastAsia="Times New Roman"/>
          <w:b/>
          <w:sz w:val="22"/>
          <w:lang w:eastAsia="ru-RU"/>
        </w:rPr>
        <w:t>3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2D3DFF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F3062E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F3062E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144F68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гражданин(ка),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ул.Венская, д.</w:t>
      </w:r>
      <w:r w:rsidR="00F44BC9">
        <w:rPr>
          <w:rFonts w:eastAsia="Times New Roman"/>
          <w:sz w:val="22"/>
          <w:lang w:eastAsia="ru-RU"/>
        </w:rPr>
        <w:t>3</w:t>
      </w:r>
      <w:r w:rsidRPr="006259A3">
        <w:rPr>
          <w:rFonts w:eastAsia="Times New Roman"/>
          <w:sz w:val="22"/>
          <w:lang w:eastAsia="ru-RU"/>
        </w:rPr>
        <w:t>, именуемый</w:t>
      </w:r>
      <w:r w:rsidR="00E261F7">
        <w:rPr>
          <w:rFonts w:eastAsia="Times New Roman"/>
          <w:sz w:val="22"/>
          <w:lang w:eastAsia="ru-RU"/>
        </w:rPr>
        <w:t>(ая)</w:t>
      </w:r>
      <w:r w:rsidRPr="006259A3">
        <w:rPr>
          <w:rFonts w:eastAsia="Times New Roman"/>
          <w:sz w:val="22"/>
          <w:lang w:eastAsia="ru-RU"/>
        </w:rPr>
        <w:t xml:space="preserve"> в дальнейшем «</w:t>
      </w:r>
      <w:r w:rsidRPr="00F3062E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F3062E" w:rsidRDefault="00F3062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9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2D3DFF" w:rsidRPr="002D3DFF">
        <w:rPr>
          <w:rFonts w:eastAsia="Times New Roman"/>
          <w:b/>
          <w:sz w:val="22"/>
          <w:lang w:eastAsia="ru-RU"/>
        </w:rPr>
        <w:t>1,37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2D3DFF" w:rsidRPr="002D3DFF">
        <w:rPr>
          <w:rFonts w:eastAsia="Times New Roman"/>
          <w:b/>
          <w:sz w:val="22"/>
          <w:lang w:eastAsia="ru-RU"/>
        </w:rPr>
        <w:t>0,92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2D3DFF" w:rsidRPr="002D3DFF">
        <w:rPr>
          <w:rFonts w:eastAsia="Times New Roman"/>
          <w:b/>
          <w:sz w:val="22"/>
          <w:lang w:eastAsia="ru-RU"/>
        </w:rPr>
        <w:t>0,45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F3062E" w:rsidRPr="00326E91" w:rsidRDefault="00F3062E" w:rsidP="00F3062E">
      <w:pPr>
        <w:jc w:val="center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F3062E" w:rsidRPr="00326E9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b/>
          <w:sz w:val="22"/>
          <w:lang w:eastAsia="ru-RU"/>
        </w:rPr>
        <w:t>2</w:t>
      </w:r>
      <w:r w:rsidRPr="00326E91">
        <w:rPr>
          <w:rFonts w:eastAsia="Times New Roman"/>
          <w:b/>
          <w:bCs/>
          <w:sz w:val="22"/>
          <w:lang w:eastAsia="ru-RU"/>
        </w:rPr>
        <w:t>.1</w:t>
      </w:r>
      <w:r w:rsidRPr="00326E91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326E91">
        <w:rPr>
          <w:rFonts w:eastAsia="Times New Roman"/>
          <w:b/>
          <w:bCs/>
          <w:sz w:val="22"/>
          <w:lang w:eastAsia="ru-RU"/>
        </w:rPr>
        <w:t>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sz w:val="22"/>
          <w:lang w:eastAsia="ru-RU"/>
        </w:rPr>
        <w:lastRenderedPageBreak/>
        <w:t xml:space="preserve">2.1.1. предоставлять Потребителю тепловую энергию в </w:t>
      </w:r>
      <w:r w:rsidRPr="00D94CA1">
        <w:rPr>
          <w:rFonts w:eastAsia="Times New Roman"/>
          <w:sz w:val="22"/>
          <w:lang w:eastAsia="ru-RU"/>
        </w:rPr>
        <w:t>необходимых для него объемах</w:t>
      </w:r>
      <w:r w:rsidRPr="00D94CA1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D94CA1">
        <w:rPr>
          <w:rFonts w:eastAsia="Times New Roman"/>
          <w:sz w:val="22"/>
          <w:lang w:eastAsia="ru-RU"/>
        </w:rPr>
        <w:t>;</w:t>
      </w:r>
    </w:p>
    <w:p w:rsidR="00F3062E" w:rsidRPr="00D94CA1" w:rsidRDefault="00F3062E" w:rsidP="00F3062E">
      <w:pPr>
        <w:jc w:val="both"/>
        <w:rPr>
          <w:sz w:val="22"/>
        </w:rPr>
      </w:pPr>
      <w:r w:rsidRPr="00D94CA1">
        <w:rPr>
          <w:rFonts w:eastAsia="Times New Roman"/>
          <w:sz w:val="22"/>
          <w:lang w:eastAsia="ru-RU"/>
        </w:rPr>
        <w:t xml:space="preserve">2.1.2. </w:t>
      </w:r>
      <w:r w:rsidRPr="00D94CA1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D94CA1">
        <w:rPr>
          <w:rFonts w:eastAsia="Times New Roman"/>
          <w:sz w:val="22"/>
          <w:lang w:eastAsia="ru-RU"/>
        </w:rPr>
        <w:t>согласно</w:t>
      </w:r>
      <w:proofErr w:type="gramEnd"/>
      <w:r w:rsidRPr="00D94CA1">
        <w:rPr>
          <w:rFonts w:eastAsia="Times New Roman"/>
          <w:sz w:val="22"/>
          <w:lang w:eastAsia="ru-RU"/>
        </w:rPr>
        <w:t xml:space="preserve"> настоящего договора;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D94CA1">
        <w:rPr>
          <w:rFonts w:eastAsia="Times New Roman"/>
          <w:sz w:val="22"/>
          <w:u w:val="single"/>
          <w:lang w:eastAsia="ru-RU"/>
        </w:rPr>
        <w:t>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D94CA1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D94CA1">
        <w:rPr>
          <w:rFonts w:eastAsia="Times New Roman"/>
          <w:sz w:val="22"/>
          <w:lang w:eastAsia="ru-RU"/>
        </w:rPr>
        <w:t>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2</w:t>
      </w:r>
      <w:r w:rsidRPr="00D94CA1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D94CA1">
        <w:rPr>
          <w:rFonts w:eastAsia="Times New Roman"/>
          <w:sz w:val="22"/>
          <w:lang w:eastAsia="ru-RU"/>
        </w:rPr>
        <w:t>согласно</w:t>
      </w:r>
      <w:proofErr w:type="gramEnd"/>
      <w:r w:rsidRPr="00D94CA1">
        <w:rPr>
          <w:rFonts w:eastAsia="Times New Roman"/>
          <w:sz w:val="22"/>
          <w:lang w:eastAsia="ru-RU"/>
        </w:rPr>
        <w:t xml:space="preserve"> настоящего договора;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2</w:t>
      </w:r>
      <w:r w:rsidRPr="00D94CA1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3062E" w:rsidRPr="00D94CA1" w:rsidRDefault="00F3062E" w:rsidP="00F3062E">
      <w:pPr>
        <w:jc w:val="both"/>
        <w:rPr>
          <w:rFonts w:eastAsia="Times New Roman"/>
          <w:b/>
          <w:bCs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F3062E" w:rsidRPr="00D94CA1" w:rsidRDefault="00F3062E" w:rsidP="00F3062E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F3062E" w:rsidRPr="00D94CA1" w:rsidRDefault="00F3062E" w:rsidP="00F3062E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1" w:tooltip="Средства массовой информации" w:history="1">
        <w:r w:rsidRPr="00D94C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D94CA1">
        <w:rPr>
          <w:sz w:val="22"/>
        </w:rPr>
        <w:t xml:space="preserve"> (сайт </w:t>
      </w:r>
      <w:r w:rsidRPr="00D94CA1">
        <w:rPr>
          <w:rFonts w:eastAsia="Times New Roman"/>
          <w:sz w:val="22"/>
          <w:lang w:eastAsia="ru-RU"/>
        </w:rPr>
        <w:t>Теплоснабжающей организации</w:t>
      </w:r>
      <w:r w:rsidRPr="00D94CA1">
        <w:rPr>
          <w:sz w:val="22"/>
        </w:rPr>
        <w:t>)</w:t>
      </w:r>
      <w:r w:rsidRPr="00D94CA1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D94CA1">
        <w:rPr>
          <w:iCs/>
          <w:sz w:val="22"/>
        </w:rPr>
        <w:t>Государственным комитетом Псковской области по тарифам и энергетике</w:t>
      </w:r>
      <w:r w:rsidRPr="00D94CA1">
        <w:rPr>
          <w:rFonts w:eastAsia="Times New Roman"/>
          <w:sz w:val="22"/>
          <w:lang w:eastAsia="ru-RU"/>
        </w:rPr>
        <w:t>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D94CA1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D94CA1">
        <w:rPr>
          <w:rFonts w:eastAsia="Times New Roman"/>
          <w:sz w:val="22"/>
          <w:lang w:eastAsia="ru-RU"/>
        </w:rPr>
        <w:t xml:space="preserve">на использование </w:t>
      </w:r>
      <w:r w:rsidRPr="00D94CA1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3.3.1. по отоплению: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3.3.1. по отоплению: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3.3.2. по горячему водоснабжению: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F3062E" w:rsidRPr="00D94CA1" w:rsidRDefault="00F3062E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D94CA1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2D3DFF" w:rsidRPr="00D94CA1">
        <w:rPr>
          <w:rFonts w:eastAsia="Times New Roman"/>
          <w:sz w:val="22"/>
          <w:lang w:eastAsia="ru-RU"/>
        </w:rPr>
        <w:t>01 октября</w:t>
      </w:r>
      <w:r w:rsidR="006341A1" w:rsidRPr="00D94CA1">
        <w:rPr>
          <w:rFonts w:eastAsia="Times New Roman"/>
          <w:sz w:val="22"/>
          <w:lang w:eastAsia="ru-RU"/>
        </w:rPr>
        <w:t xml:space="preserve"> 2021 года</w:t>
      </w:r>
      <w:r w:rsidRPr="00D94CA1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F3062E" w:rsidRPr="00D94CA1" w:rsidRDefault="00F3062E" w:rsidP="00F3062E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D94CA1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D94CA1">
        <w:rPr>
          <w:rFonts w:eastAsia="Times New Roman"/>
          <w:sz w:val="22"/>
          <w:lang w:eastAsia="ru-RU"/>
        </w:rPr>
        <w:t xml:space="preserve"> нарушений.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D94C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D94CA1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D94CA1" w:rsidRDefault="006341A1" w:rsidP="006341A1">
      <w:pPr>
        <w:tabs>
          <w:tab w:val="left" w:pos="3478"/>
        </w:tabs>
        <w:rPr>
          <w:sz w:val="22"/>
          <w:u w:val="single"/>
        </w:rPr>
      </w:pPr>
      <w:r w:rsidRPr="00D94CA1">
        <w:rPr>
          <w:b/>
          <w:sz w:val="22"/>
          <w:u w:val="single"/>
        </w:rPr>
        <w:t>ООО «ГазРесурс»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>Почтовый адрес: 180017, г. Псков, ул. 128 Стрелковой дивизии, д.6, каб.416,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 xml:space="preserve"> ИНН 6027140101, КПП 602701001,ОГРН 1116027015939,  </w:t>
      </w:r>
    </w:p>
    <w:p w:rsidR="00F744B2" w:rsidRPr="00F744B2" w:rsidRDefault="00F744B2" w:rsidP="00F744B2">
      <w:pPr>
        <w:tabs>
          <w:tab w:val="left" w:pos="3478"/>
        </w:tabs>
        <w:rPr>
          <w:sz w:val="22"/>
        </w:rPr>
      </w:pPr>
      <w:r w:rsidRPr="00F744B2">
        <w:rPr>
          <w:sz w:val="22"/>
        </w:rPr>
        <w:t xml:space="preserve">Филиал «Санкт-Петербургский» АО «АЛЬФА-БАНК», БИК 044030786, </w:t>
      </w:r>
    </w:p>
    <w:p w:rsidR="00F744B2" w:rsidRDefault="00F744B2" w:rsidP="00F744B2">
      <w:pPr>
        <w:tabs>
          <w:tab w:val="left" w:pos="3478"/>
        </w:tabs>
        <w:rPr>
          <w:sz w:val="22"/>
        </w:rPr>
      </w:pPr>
      <w:r w:rsidRPr="00F744B2">
        <w:rPr>
          <w:sz w:val="22"/>
        </w:rPr>
        <w:t xml:space="preserve">к/с 30101810600000000786, </w:t>
      </w:r>
      <w:proofErr w:type="gramStart"/>
      <w:r w:rsidRPr="00F744B2">
        <w:rPr>
          <w:sz w:val="22"/>
        </w:rPr>
        <w:t>р</w:t>
      </w:r>
      <w:proofErr w:type="gramEnd"/>
      <w:r w:rsidRPr="00F744B2">
        <w:rPr>
          <w:sz w:val="22"/>
        </w:rPr>
        <w:t xml:space="preserve">/с 40702810132380004532, </w:t>
      </w:r>
    </w:p>
    <w:p w:rsidR="006341A1" w:rsidRPr="00D94CA1" w:rsidRDefault="006341A1" w:rsidP="00F744B2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D94CA1">
        <w:rPr>
          <w:sz w:val="22"/>
        </w:rPr>
        <w:t>Тел. (8112) 20-11-72, 20-11-73, 20-11-76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D94CA1">
        <w:rPr>
          <w:sz w:val="22"/>
          <w:lang w:val="en-US"/>
        </w:rPr>
        <w:lastRenderedPageBreak/>
        <w:t>e</w:t>
      </w:r>
      <w:r w:rsidRPr="00D94CA1">
        <w:rPr>
          <w:sz w:val="22"/>
        </w:rPr>
        <w:t>-</w:t>
      </w:r>
      <w:r w:rsidRPr="00D94CA1">
        <w:rPr>
          <w:sz w:val="22"/>
          <w:lang w:val="en-US"/>
        </w:rPr>
        <w:t>mail</w:t>
      </w:r>
      <w:proofErr w:type="gramEnd"/>
      <w:r w:rsidRPr="00D94CA1">
        <w:rPr>
          <w:sz w:val="22"/>
        </w:rPr>
        <w:t xml:space="preserve">: </w:t>
      </w:r>
      <w:hyperlink r:id="rId12">
        <w:r w:rsidRPr="00D94CA1">
          <w:rPr>
            <w:rStyle w:val="-"/>
            <w:sz w:val="22"/>
            <w:lang w:val="en-US"/>
          </w:rPr>
          <w:t>gazresurs</w:t>
        </w:r>
        <w:r w:rsidRPr="00D94CA1">
          <w:rPr>
            <w:rStyle w:val="-"/>
            <w:sz w:val="22"/>
          </w:rPr>
          <w:t>2011@</w:t>
        </w:r>
        <w:r w:rsidRPr="00D94CA1">
          <w:rPr>
            <w:rStyle w:val="-"/>
            <w:sz w:val="22"/>
            <w:lang w:val="en-US"/>
          </w:rPr>
          <w:t>mail</w:t>
        </w:r>
        <w:r w:rsidRPr="00D94CA1">
          <w:rPr>
            <w:rStyle w:val="-"/>
            <w:sz w:val="22"/>
          </w:rPr>
          <w:t>.</w:t>
        </w:r>
        <w:r w:rsidRPr="00D94CA1">
          <w:rPr>
            <w:rStyle w:val="-"/>
            <w:sz w:val="22"/>
            <w:lang w:val="en-US"/>
          </w:rPr>
          <w:t>ru</w:t>
        </w:r>
      </w:hyperlink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>Генеральный директор Демин Вячеслав Александрович</w:t>
      </w:r>
    </w:p>
    <w:p w:rsidR="006341A1" w:rsidRPr="00D94C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D94CA1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D94CA1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F3062E" w:rsidRPr="004B36C5" w:rsidRDefault="00F3062E" w:rsidP="00F3062E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4B36C5">
        <w:rPr>
          <w:sz w:val="20"/>
          <w:szCs w:val="20"/>
        </w:rPr>
        <w:t>риложение № 1</w:t>
      </w:r>
    </w:p>
    <w:p w:rsidR="00F3062E" w:rsidRPr="004B36C5" w:rsidRDefault="00F3062E" w:rsidP="00F3062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F3062E" w:rsidRPr="001B6391" w:rsidRDefault="00F3062E" w:rsidP="00F3062E"/>
    <w:p w:rsidR="00F3062E" w:rsidRDefault="00F3062E" w:rsidP="00F3062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F3062E" w:rsidRPr="001B6391" w:rsidRDefault="00F3062E" w:rsidP="00F3062E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F3062E" w:rsidRDefault="00F3062E" w:rsidP="00F3062E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3062E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F3062E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F3062E" w:rsidRPr="004B36C5" w:rsidRDefault="00F3062E" w:rsidP="00F3062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F3062E" w:rsidRPr="004B36C5" w:rsidRDefault="00F3062E" w:rsidP="00F3062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F3062E" w:rsidRPr="001B6391" w:rsidRDefault="00F3062E" w:rsidP="00F3062E"/>
    <w:p w:rsidR="00F3062E" w:rsidRPr="00B213DB" w:rsidRDefault="00F3062E" w:rsidP="00F3062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F3062E" w:rsidRDefault="00F3062E" w:rsidP="00F3062E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F3062E" w:rsidRDefault="00F3062E" w:rsidP="00F3062E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62E" w:rsidRPr="00B213DB" w:rsidTr="003F08CE">
        <w:tc>
          <w:tcPr>
            <w:tcW w:w="9571" w:type="dxa"/>
            <w:gridSpan w:val="3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F3062E" w:rsidRPr="00B213DB" w:rsidRDefault="00F3062E" w:rsidP="00F3062E">
      <w:pPr>
        <w:spacing w:after="200" w:line="276" w:lineRule="auto"/>
        <w:rPr>
          <w:rFonts w:ascii="Calibri" w:eastAsia="Calibri" w:hAnsi="Calibri"/>
          <w:sz w:val="22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2D3DFF">
        <w:trPr>
          <w:cantSplit/>
        </w:trPr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2D3DFF">
        <w:trPr>
          <w:cantSplit/>
        </w:trPr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D3DFF" w:rsidRPr="001B6391" w:rsidTr="002D3DFF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r w:rsidRPr="001B6391">
              <w:t>1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22274C">
            <w:r>
              <w:t xml:space="preserve">Псковский р-н, д. Борисовичи, ул. </w:t>
            </w:r>
            <w:proofErr w:type="gramStart"/>
            <w:r>
              <w:t>Венская</w:t>
            </w:r>
            <w:proofErr w:type="gramEnd"/>
            <w:r>
              <w:t>, д.3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11423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1,37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pPr>
              <w:snapToGrid w:val="0"/>
            </w:pPr>
          </w:p>
        </w:tc>
      </w:tr>
      <w:tr w:rsidR="002D3DFF" w:rsidRPr="001B6391" w:rsidTr="002D3DFF">
        <w:tc>
          <w:tcPr>
            <w:tcW w:w="3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11423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1,37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Default="0022274C" w:rsidP="0022274C">
      <w:pPr>
        <w:spacing w:after="100"/>
      </w:pPr>
      <w:r w:rsidRPr="001B6391">
        <w:t xml:space="preserve">   </w:t>
      </w:r>
    </w:p>
    <w:p w:rsidR="002D3DFF" w:rsidRDefault="002D3DFF" w:rsidP="0022274C">
      <w:pPr>
        <w:spacing w:after="100"/>
      </w:pPr>
    </w:p>
    <w:p w:rsidR="002D3DFF" w:rsidRPr="001B6391" w:rsidRDefault="002D3DFF" w:rsidP="0022274C">
      <w:pPr>
        <w:spacing w:after="100"/>
        <w:rPr>
          <w:b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     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F7CC7"/>
    <w:rsid w:val="00144F68"/>
    <w:rsid w:val="001477EC"/>
    <w:rsid w:val="0022274C"/>
    <w:rsid w:val="002D3DFF"/>
    <w:rsid w:val="003A4FC7"/>
    <w:rsid w:val="003E6E5C"/>
    <w:rsid w:val="005D727D"/>
    <w:rsid w:val="006259A3"/>
    <w:rsid w:val="006341A1"/>
    <w:rsid w:val="009E1DDE"/>
    <w:rsid w:val="00A427F0"/>
    <w:rsid w:val="00A55DE7"/>
    <w:rsid w:val="00C15882"/>
    <w:rsid w:val="00CC1325"/>
    <w:rsid w:val="00D94CA1"/>
    <w:rsid w:val="00E261F7"/>
    <w:rsid w:val="00EB4326"/>
    <w:rsid w:val="00F3062E"/>
    <w:rsid w:val="00F44BC9"/>
    <w:rsid w:val="00F5191D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F3062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8</cp:revision>
  <dcterms:created xsi:type="dcterms:W3CDTF">2022-10-07T06:24:00Z</dcterms:created>
  <dcterms:modified xsi:type="dcterms:W3CDTF">2023-06-30T10:53:00Z</dcterms:modified>
</cp:coreProperties>
</file>